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5369D" w14:textId="2FFE1B65" w:rsidR="00FA447B" w:rsidRPr="002D2B4B" w:rsidRDefault="00DE4D0F" w:rsidP="002D2B4B">
      <w:pPr>
        <w:spacing w:line="400" w:lineRule="exact"/>
        <w:jc w:val="center"/>
        <w:rPr>
          <w:rFonts w:ascii="メイリオ" w:eastAsia="メイリオ" w:hAnsi="メイリオ"/>
          <w:b/>
          <w:sz w:val="28"/>
        </w:rPr>
      </w:pPr>
      <w:r w:rsidRPr="00DE4D0F">
        <w:rPr>
          <w:rFonts w:ascii="メイリオ" w:eastAsia="メイリオ" w:hAnsi="メイリオ"/>
          <w:noProof/>
        </w:rPr>
        <w:drawing>
          <wp:anchor distT="0" distB="0" distL="114300" distR="114300" simplePos="0" relativeHeight="251658240" behindDoc="0" locked="0" layoutInCell="1" allowOverlap="1" wp14:anchorId="61721D85" wp14:editId="7DA310EE">
            <wp:simplePos x="0" y="0"/>
            <wp:positionH relativeFrom="column">
              <wp:posOffset>8178800</wp:posOffset>
            </wp:positionH>
            <wp:positionV relativeFrom="paragraph">
              <wp:posOffset>107950</wp:posOffset>
            </wp:positionV>
            <wp:extent cx="1390650" cy="1390650"/>
            <wp:effectExtent l="0" t="0" r="0" b="0"/>
            <wp:wrapNone/>
            <wp:docPr id="2" name="図 2" descr="C:\Users\admin\Desktop\qr202407121231456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qr202407121231456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447B" w:rsidRPr="007A4623">
        <w:rPr>
          <w:rFonts w:ascii="メイリオ" w:eastAsia="メイリオ" w:hAnsi="メイリオ" w:hint="eastAsia"/>
          <w:b/>
          <w:sz w:val="28"/>
        </w:rPr>
        <w:t>【大学教育推進会議】</w:t>
      </w:r>
      <w:r w:rsidR="00FA447B" w:rsidRPr="007A4623">
        <w:rPr>
          <w:rFonts w:ascii="メイリオ" w:eastAsia="メイリオ" w:hAnsi="メイリオ"/>
          <w:b/>
          <w:sz w:val="28"/>
        </w:rPr>
        <w:t>e-Learning推進部会</w:t>
      </w:r>
    </w:p>
    <w:p w14:paraId="24FE5BC1" w14:textId="35CFA84A" w:rsidR="009679E0" w:rsidRDefault="009679E0" w:rsidP="00E2104B">
      <w:pPr>
        <w:widowControl/>
        <w:jc w:val="left"/>
        <w:rPr>
          <w:rFonts w:ascii="メイリオ" w:eastAsia="メイリオ" w:hAnsi="メイリオ"/>
        </w:rPr>
      </w:pPr>
      <w:r w:rsidRPr="008E4236">
        <w:rPr>
          <w:rFonts w:ascii="メイリオ" w:eastAsia="メイリオ" w:hAnsi="メイリオ"/>
          <w:b/>
        </w:rPr>
        <w:t>e-Learning</w:t>
      </w:r>
      <w:r>
        <w:rPr>
          <w:rFonts w:ascii="メイリオ" w:eastAsia="メイリオ" w:hAnsi="メイリオ" w:hint="eastAsia"/>
          <w:b/>
        </w:rPr>
        <w:t>科目</w:t>
      </w:r>
      <w:r w:rsidR="00657BDC">
        <w:rPr>
          <w:rFonts w:ascii="メイリオ" w:eastAsia="メイリオ" w:hAnsi="メイリオ" w:hint="eastAsia"/>
          <w:b/>
        </w:rPr>
        <w:t>＿</w:t>
      </w:r>
      <w:r w:rsidR="000C09EF" w:rsidRPr="000C09EF">
        <w:rPr>
          <w:rFonts w:ascii="メイリオ" w:eastAsia="メイリオ" w:hAnsi="メイリオ" w:hint="eastAsia"/>
        </w:rPr>
        <w:t>初等教科教育法（音楽）</w:t>
      </w:r>
      <w:r w:rsidR="00873511">
        <w:rPr>
          <w:rFonts w:ascii="メイリオ" w:eastAsia="メイリオ" w:hAnsi="メイリオ" w:hint="eastAsia"/>
        </w:rPr>
        <w:t xml:space="preserve">　</w:t>
      </w:r>
    </w:p>
    <w:p w14:paraId="40CB86AE" w14:textId="6D2B44DF" w:rsidR="00875D5F" w:rsidRDefault="00875D5F" w:rsidP="00E2104B">
      <w:pPr>
        <w:widowControl/>
        <w:jc w:val="left"/>
        <w:rPr>
          <w:rFonts w:ascii="メイリオ" w:eastAsia="メイリオ" w:hAnsi="メイリオ"/>
        </w:rPr>
      </w:pPr>
    </w:p>
    <w:p w14:paraId="63DACD38" w14:textId="77777777" w:rsidR="00875D5F" w:rsidRPr="00002226" w:rsidRDefault="00875D5F" w:rsidP="00E2104B">
      <w:pPr>
        <w:widowControl/>
        <w:jc w:val="left"/>
        <w:rPr>
          <w:rFonts w:ascii="メイリオ" w:eastAsia="メイリオ" w:hAnsi="メイリオ"/>
          <w:color w:val="FF0000"/>
        </w:rPr>
      </w:pPr>
    </w:p>
    <w:tbl>
      <w:tblPr>
        <w:tblStyle w:val="a3"/>
        <w:tblW w:w="0" w:type="auto"/>
        <w:tblLook w:val="04A0" w:firstRow="1" w:lastRow="0" w:firstColumn="1" w:lastColumn="0" w:noHBand="0" w:noVBand="1"/>
      </w:tblPr>
      <w:tblGrid>
        <w:gridCol w:w="846"/>
        <w:gridCol w:w="2693"/>
        <w:gridCol w:w="4394"/>
        <w:gridCol w:w="3828"/>
        <w:gridCol w:w="3627"/>
      </w:tblGrid>
      <w:tr w:rsidR="009679E0" w14:paraId="15798C1F" w14:textId="77777777" w:rsidTr="00C22598">
        <w:tc>
          <w:tcPr>
            <w:tcW w:w="846" w:type="dxa"/>
            <w:shd w:val="clear" w:color="auto" w:fill="auto"/>
          </w:tcPr>
          <w:p w14:paraId="4D12B256"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No</w:t>
            </w:r>
          </w:p>
        </w:tc>
        <w:tc>
          <w:tcPr>
            <w:tcW w:w="2693" w:type="dxa"/>
            <w:shd w:val="clear" w:color="auto" w:fill="auto"/>
          </w:tcPr>
          <w:p w14:paraId="6150620F"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テーマ</w:t>
            </w:r>
          </w:p>
        </w:tc>
        <w:tc>
          <w:tcPr>
            <w:tcW w:w="4394" w:type="dxa"/>
            <w:shd w:val="clear" w:color="auto" w:fill="auto"/>
          </w:tcPr>
          <w:p w14:paraId="63CECAF7"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学修到達目標</w:t>
            </w:r>
          </w:p>
        </w:tc>
        <w:tc>
          <w:tcPr>
            <w:tcW w:w="3828" w:type="dxa"/>
            <w:shd w:val="clear" w:color="auto" w:fill="auto"/>
          </w:tcPr>
          <w:p w14:paraId="0F4D46B1"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内　容</w:t>
            </w:r>
          </w:p>
        </w:tc>
        <w:tc>
          <w:tcPr>
            <w:tcW w:w="3627" w:type="dxa"/>
            <w:shd w:val="clear" w:color="auto" w:fill="auto"/>
          </w:tcPr>
          <w:p w14:paraId="229DA96D" w14:textId="77777777" w:rsidR="009679E0" w:rsidRPr="00E2104B" w:rsidRDefault="009679E0" w:rsidP="00E2104B">
            <w:pPr>
              <w:spacing w:line="400" w:lineRule="exact"/>
              <w:jc w:val="center"/>
              <w:rPr>
                <w:rFonts w:ascii="メイリオ" w:eastAsia="メイリオ" w:hAnsi="メイリオ"/>
                <w:b/>
              </w:rPr>
            </w:pPr>
            <w:r w:rsidRPr="00E2104B">
              <w:rPr>
                <w:rFonts w:ascii="メイリオ" w:eastAsia="メイリオ" w:hAnsi="メイリオ" w:hint="eastAsia"/>
                <w:b/>
              </w:rPr>
              <w:t>課題</w:t>
            </w:r>
          </w:p>
        </w:tc>
      </w:tr>
      <w:tr w:rsidR="009679E0" w14:paraId="15E6653D" w14:textId="77777777" w:rsidTr="00C22598">
        <w:tc>
          <w:tcPr>
            <w:tcW w:w="846" w:type="dxa"/>
            <w:shd w:val="clear" w:color="auto" w:fill="D9E2F3" w:themeFill="accent5" w:themeFillTint="33"/>
          </w:tcPr>
          <w:p w14:paraId="768DF793" w14:textId="77777777" w:rsidR="009679E0" w:rsidRPr="009679E0" w:rsidRDefault="009679E0" w:rsidP="009679E0">
            <w:pPr>
              <w:spacing w:line="400" w:lineRule="exact"/>
              <w:rPr>
                <w:rFonts w:ascii="メイリオ" w:eastAsia="メイリオ" w:hAnsi="メイリオ"/>
                <w:sz w:val="18"/>
              </w:rPr>
            </w:pPr>
            <w:r>
              <w:rPr>
                <w:rFonts w:ascii="メイリオ" w:eastAsia="メイリオ" w:hAnsi="メイリオ" w:hint="eastAsia"/>
                <w:sz w:val="18"/>
              </w:rPr>
              <w:t>第1講</w:t>
            </w:r>
          </w:p>
        </w:tc>
        <w:tc>
          <w:tcPr>
            <w:tcW w:w="2693" w:type="dxa"/>
            <w:shd w:val="clear" w:color="auto" w:fill="auto"/>
          </w:tcPr>
          <w:p w14:paraId="3F5FBCD6" w14:textId="2A007710" w:rsidR="00A37218" w:rsidRPr="009679E0" w:rsidRDefault="000C09EF" w:rsidP="006F3E93">
            <w:pPr>
              <w:spacing w:line="240" w:lineRule="exact"/>
              <w:rPr>
                <w:rFonts w:ascii="メイリオ" w:eastAsia="メイリオ" w:hAnsi="メイリオ"/>
                <w:sz w:val="18"/>
              </w:rPr>
            </w:pPr>
            <w:r w:rsidRPr="000C09EF">
              <w:rPr>
                <w:rFonts w:ascii="メイリオ" w:eastAsia="メイリオ" w:hAnsi="メイリオ"/>
                <w:sz w:val="18"/>
              </w:rPr>
              <w:t>21世紀に求められる学力と学習環境</w:t>
            </w:r>
          </w:p>
        </w:tc>
        <w:tc>
          <w:tcPr>
            <w:tcW w:w="4394" w:type="dxa"/>
            <w:shd w:val="clear" w:color="auto" w:fill="auto"/>
          </w:tcPr>
          <w:p w14:paraId="4BAD93FF"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w:t>
            </w:r>
            <w:r w:rsidRPr="000C09EF">
              <w:rPr>
                <w:rFonts w:ascii="メイリオ" w:eastAsia="メイリオ" w:hAnsi="メイリオ"/>
                <w:sz w:val="18"/>
              </w:rPr>
              <w:t>21世紀に求められる学力について説明できる。</w:t>
            </w:r>
          </w:p>
          <w:p w14:paraId="56DC3016" w14:textId="5D136917" w:rsidR="00C51354" w:rsidRPr="009679E0"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（２）資質・能力を引き出す授業の条件を説明できる。</w:t>
            </w:r>
          </w:p>
        </w:tc>
        <w:tc>
          <w:tcPr>
            <w:tcW w:w="3828" w:type="dxa"/>
            <w:shd w:val="clear" w:color="auto" w:fill="auto"/>
          </w:tcPr>
          <w:p w14:paraId="3528A144"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（１）知識基盤社会で求められる力</w:t>
            </w:r>
          </w:p>
          <w:p w14:paraId="72BF8DD5"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w:t>
            </w:r>
            <w:r w:rsidRPr="000C09EF">
              <w:rPr>
                <w:rFonts w:ascii="メイリオ" w:eastAsia="メイリオ" w:hAnsi="メイリオ"/>
                <w:sz w:val="18"/>
              </w:rPr>
              <w:t>21世紀型学力を育成する授業への変革</w:t>
            </w:r>
          </w:p>
          <w:p w14:paraId="39B1264E"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（３）授業・教育課程のすがた</w:t>
            </w:r>
          </w:p>
          <w:p w14:paraId="5C1756FA"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（４）評価のすがた</w:t>
            </w:r>
          </w:p>
          <w:p w14:paraId="5794CD6E" w14:textId="77777777" w:rsidR="00DC1031" w:rsidRDefault="000C09EF" w:rsidP="00DC1031">
            <w:pPr>
              <w:spacing w:line="240" w:lineRule="exact"/>
              <w:rPr>
                <w:rFonts w:ascii="メイリオ" w:eastAsia="メイリオ" w:hAnsi="メイリオ"/>
                <w:sz w:val="18"/>
              </w:rPr>
            </w:pPr>
            <w:r w:rsidRPr="000C09EF">
              <w:rPr>
                <w:rFonts w:ascii="メイリオ" w:eastAsia="メイリオ" w:hAnsi="メイリオ" w:hint="eastAsia"/>
                <w:sz w:val="18"/>
              </w:rPr>
              <w:t>（５）</w:t>
            </w:r>
            <w:r w:rsidR="00DC1031">
              <w:rPr>
                <w:rFonts w:ascii="メイリオ" w:eastAsia="メイリオ" w:hAnsi="メイリオ" w:hint="eastAsia"/>
                <w:sz w:val="18"/>
              </w:rPr>
              <w:t xml:space="preserve">「前向き授業」をつくる音楽科の取り組　　</w:t>
            </w:r>
          </w:p>
          <w:p w14:paraId="251812D9" w14:textId="224D8E1B" w:rsidR="00DC1031" w:rsidRPr="00A37218" w:rsidRDefault="00DC1031" w:rsidP="00DC1031">
            <w:pPr>
              <w:spacing w:line="240" w:lineRule="exact"/>
              <w:rPr>
                <w:rFonts w:ascii="メイリオ" w:eastAsia="メイリオ" w:hAnsi="メイリオ"/>
                <w:sz w:val="18"/>
              </w:rPr>
            </w:pPr>
            <w:r>
              <w:rPr>
                <w:rFonts w:ascii="メイリオ" w:eastAsia="メイリオ" w:hAnsi="メイリオ" w:hint="eastAsia"/>
                <w:sz w:val="18"/>
              </w:rPr>
              <w:t xml:space="preserve">　　　み</w:t>
            </w:r>
          </w:p>
          <w:p w14:paraId="582DADBB" w14:textId="462DBDF6" w:rsidR="00DC1031" w:rsidRPr="00A37218" w:rsidRDefault="00DC1031" w:rsidP="000C09EF">
            <w:pPr>
              <w:spacing w:line="240" w:lineRule="exact"/>
              <w:rPr>
                <w:rFonts w:ascii="メイリオ" w:eastAsia="メイリオ" w:hAnsi="メイリオ"/>
                <w:sz w:val="18"/>
              </w:rPr>
            </w:pPr>
          </w:p>
        </w:tc>
        <w:tc>
          <w:tcPr>
            <w:tcW w:w="3627" w:type="dxa"/>
            <w:shd w:val="clear" w:color="auto" w:fill="auto"/>
          </w:tcPr>
          <w:p w14:paraId="177E758A"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w:t>
            </w:r>
            <w:bookmarkStart w:id="0" w:name="_Hlk176097991"/>
            <w:r w:rsidRPr="000C09EF">
              <w:rPr>
                <w:rFonts w:ascii="メイリオ" w:eastAsia="メイリオ" w:hAnsi="メイリオ" w:hint="eastAsia"/>
                <w:sz w:val="18"/>
              </w:rPr>
              <w:t>知識習得モデルと知識創造モデルの違いを説明しなさい。</w:t>
            </w:r>
            <w:bookmarkEnd w:id="0"/>
          </w:p>
          <w:p w14:paraId="696FE7B4"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w:t>
            </w:r>
            <w:bookmarkStart w:id="1" w:name="_Hlk176097997"/>
            <w:r w:rsidRPr="000C09EF">
              <w:rPr>
                <w:rFonts w:ascii="メイリオ" w:eastAsia="メイリオ" w:hAnsi="メイリオ" w:hint="eastAsia"/>
                <w:sz w:val="18"/>
              </w:rPr>
              <w:t>）知識習得モデルから知識創造モデルへの授業改善について、具体例をあげて説明しなさい。</w:t>
            </w:r>
          </w:p>
          <w:bookmarkEnd w:id="1"/>
          <w:p w14:paraId="6B6ED4CB" w14:textId="0518C38E" w:rsidR="00C979AD" w:rsidRPr="00C51354"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（３）</w:t>
            </w:r>
            <w:bookmarkStart w:id="2" w:name="_Hlk176098005"/>
            <w:r w:rsidRPr="000C09EF">
              <w:rPr>
                <w:rFonts w:ascii="メイリオ" w:eastAsia="メイリオ" w:hAnsi="メイリオ" w:hint="eastAsia"/>
                <w:sz w:val="18"/>
              </w:rPr>
              <w:t>変容的評価について、具体例をあげて説明しなさい。</w:t>
            </w:r>
            <w:bookmarkEnd w:id="2"/>
          </w:p>
        </w:tc>
      </w:tr>
      <w:tr w:rsidR="00C51354" w14:paraId="16F110E4" w14:textId="77777777" w:rsidTr="00C22598">
        <w:tc>
          <w:tcPr>
            <w:tcW w:w="846" w:type="dxa"/>
            <w:shd w:val="clear" w:color="auto" w:fill="D9E2F3" w:themeFill="accent5" w:themeFillTint="33"/>
          </w:tcPr>
          <w:p w14:paraId="42C68171" w14:textId="77777777" w:rsidR="00C51354" w:rsidRPr="009679E0" w:rsidRDefault="00C51354" w:rsidP="00C51354">
            <w:pPr>
              <w:spacing w:line="400" w:lineRule="exact"/>
              <w:rPr>
                <w:rFonts w:ascii="メイリオ" w:eastAsia="メイリオ" w:hAnsi="メイリオ"/>
                <w:sz w:val="18"/>
              </w:rPr>
            </w:pPr>
            <w:r>
              <w:rPr>
                <w:rFonts w:ascii="メイリオ" w:eastAsia="メイリオ" w:hAnsi="メイリオ" w:hint="eastAsia"/>
                <w:sz w:val="18"/>
              </w:rPr>
              <w:t>第2講</w:t>
            </w:r>
          </w:p>
        </w:tc>
        <w:tc>
          <w:tcPr>
            <w:tcW w:w="2693" w:type="dxa"/>
            <w:shd w:val="clear" w:color="auto" w:fill="auto"/>
          </w:tcPr>
          <w:p w14:paraId="5460B34D" w14:textId="04521B54" w:rsidR="00C51354" w:rsidRPr="009679E0" w:rsidRDefault="000C09EF" w:rsidP="006F3E93">
            <w:pPr>
              <w:spacing w:line="240" w:lineRule="exact"/>
              <w:rPr>
                <w:rFonts w:ascii="メイリオ" w:eastAsia="メイリオ" w:hAnsi="メイリオ"/>
                <w:sz w:val="18"/>
              </w:rPr>
            </w:pPr>
            <w:r w:rsidRPr="000C09EF">
              <w:rPr>
                <w:rFonts w:ascii="メイリオ" w:eastAsia="メイリオ" w:hAnsi="メイリオ" w:hint="eastAsia"/>
                <w:sz w:val="18"/>
              </w:rPr>
              <w:t>インストラクショナルデザイン</w:t>
            </w:r>
          </w:p>
        </w:tc>
        <w:tc>
          <w:tcPr>
            <w:tcW w:w="4394" w:type="dxa"/>
            <w:shd w:val="clear" w:color="auto" w:fill="auto"/>
          </w:tcPr>
          <w:p w14:paraId="014081D0" w14:textId="77777777" w:rsidR="000C09EF" w:rsidRPr="000C09EF"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（１）インストラクショナルデザインとは何か説明できる。</w:t>
            </w:r>
          </w:p>
          <w:p w14:paraId="1CCB765A" w14:textId="22C0A7A9" w:rsidR="00C51354" w:rsidRPr="009679E0" w:rsidRDefault="000C09EF" w:rsidP="000C09EF">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w:t>
            </w:r>
            <w:r w:rsidRPr="000C09EF">
              <w:rPr>
                <w:rFonts w:ascii="メイリオ" w:eastAsia="メイリオ" w:hAnsi="メイリオ"/>
                <w:sz w:val="18"/>
              </w:rPr>
              <w:t>ADDIEモデルについて事例をあげて説明できる。</w:t>
            </w:r>
          </w:p>
        </w:tc>
        <w:tc>
          <w:tcPr>
            <w:tcW w:w="3828" w:type="dxa"/>
            <w:shd w:val="clear" w:color="auto" w:fill="auto"/>
          </w:tcPr>
          <w:p w14:paraId="1DF47740" w14:textId="77777777"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（１）インストラクショナルデザインとは</w:t>
            </w:r>
          </w:p>
          <w:p w14:paraId="468FA738" w14:textId="62A17A0E"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（２）教材開発とインストラクショナルデザイン</w:t>
            </w:r>
          </w:p>
          <w:p w14:paraId="25E4B4A3" w14:textId="375A8113" w:rsidR="00DC1031" w:rsidRDefault="000C09EF" w:rsidP="00DC1031">
            <w:pPr>
              <w:spacing w:line="240" w:lineRule="exact"/>
              <w:rPr>
                <w:rFonts w:ascii="メイリオ" w:eastAsia="メイリオ" w:hAnsi="メイリオ"/>
                <w:sz w:val="18"/>
              </w:rPr>
            </w:pPr>
            <w:r w:rsidRPr="000C09EF">
              <w:rPr>
                <w:rFonts w:ascii="メイリオ" w:eastAsia="メイリオ" w:hAnsi="メイリオ" w:hint="eastAsia"/>
                <w:sz w:val="18"/>
              </w:rPr>
              <w:t>（３）</w:t>
            </w:r>
            <w:r w:rsidRPr="000C09EF">
              <w:rPr>
                <w:rFonts w:ascii="メイリオ" w:eastAsia="メイリオ" w:hAnsi="メイリオ"/>
                <w:sz w:val="18"/>
              </w:rPr>
              <w:t>ADDIE～</w:t>
            </w:r>
            <w:r w:rsidR="00DC1031" w:rsidRPr="000C09EF">
              <w:rPr>
                <w:rFonts w:ascii="メイリオ" w:eastAsia="メイリオ" w:hAnsi="メイリオ" w:hint="eastAsia"/>
                <w:sz w:val="18"/>
              </w:rPr>
              <w:t>インストラクショナルデザイン</w:t>
            </w:r>
            <w:r w:rsidR="00DC1031">
              <w:rPr>
                <w:rFonts w:ascii="メイリオ" w:eastAsia="メイリオ" w:hAnsi="メイリオ" w:hint="eastAsia"/>
                <w:sz w:val="18"/>
              </w:rPr>
              <w:t>の５つの</w:t>
            </w:r>
            <w:r w:rsidR="00DC1031" w:rsidRPr="00277F9D">
              <w:rPr>
                <w:rFonts w:ascii="メイリオ" w:eastAsia="メイリオ" w:hAnsi="メイリオ" w:hint="eastAsia"/>
                <w:color w:val="00B050"/>
                <w:sz w:val="18"/>
              </w:rPr>
              <w:t>プロセス（手順）</w:t>
            </w:r>
            <w:r w:rsidR="00DC1031">
              <w:rPr>
                <w:rFonts w:ascii="メイリオ" w:eastAsia="メイリオ" w:hAnsi="メイリオ" w:hint="eastAsia"/>
                <w:sz w:val="18"/>
              </w:rPr>
              <w:t>～</w:t>
            </w:r>
          </w:p>
          <w:p w14:paraId="44882B51" w14:textId="22569EFD" w:rsidR="002A07D3" w:rsidRPr="00B22DF7" w:rsidRDefault="00DC1031" w:rsidP="000C09EF">
            <w:pPr>
              <w:spacing w:line="240" w:lineRule="exact"/>
              <w:rPr>
                <w:rFonts w:ascii="メイリオ" w:eastAsia="メイリオ" w:hAnsi="メイリオ"/>
                <w:sz w:val="18"/>
              </w:rPr>
            </w:pPr>
            <w:r>
              <w:rPr>
                <w:rFonts w:ascii="メイリオ" w:eastAsia="メイリオ" w:hAnsi="メイリオ" w:hint="eastAsia"/>
                <w:sz w:val="18"/>
              </w:rPr>
              <w:t>（４）</w:t>
            </w:r>
            <w:r w:rsidRPr="00DC1031">
              <w:rPr>
                <w:rFonts w:ascii="メイリオ" w:eastAsia="メイリオ" w:hAnsi="メイリオ"/>
                <w:sz w:val="18"/>
              </w:rPr>
              <w:t>ADDIEフレームワークの活用　～音楽科の授業改善と資質・能力の伸長のために～</w:t>
            </w:r>
          </w:p>
        </w:tc>
        <w:tc>
          <w:tcPr>
            <w:tcW w:w="3627" w:type="dxa"/>
            <w:shd w:val="clear" w:color="auto" w:fill="auto"/>
          </w:tcPr>
          <w:p w14:paraId="36F2AD59" w14:textId="4BD544CC" w:rsidR="00C979AD" w:rsidRPr="009679E0" w:rsidRDefault="000C09EF" w:rsidP="00A37218">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w:t>
            </w:r>
            <w:r w:rsidRPr="000C09EF">
              <w:rPr>
                <w:rFonts w:ascii="メイリオ" w:eastAsia="メイリオ" w:hAnsi="メイリオ"/>
                <w:sz w:val="18"/>
              </w:rPr>
              <w:t>ADDIEのプロセスを検討し，音楽の教材を作成しなさい。</w:t>
            </w:r>
          </w:p>
        </w:tc>
      </w:tr>
      <w:tr w:rsidR="00DC1031" w14:paraId="08A38CB6" w14:textId="77777777" w:rsidTr="00C22598">
        <w:tc>
          <w:tcPr>
            <w:tcW w:w="846" w:type="dxa"/>
            <w:shd w:val="clear" w:color="auto" w:fill="D9E2F3" w:themeFill="accent5" w:themeFillTint="33"/>
          </w:tcPr>
          <w:p w14:paraId="63892CB3" w14:textId="76B47A8A" w:rsidR="00DC1031" w:rsidRDefault="00DC1031" w:rsidP="00C51354">
            <w:pPr>
              <w:spacing w:line="400" w:lineRule="exact"/>
              <w:rPr>
                <w:rFonts w:ascii="メイリオ" w:eastAsia="メイリオ" w:hAnsi="メイリオ"/>
                <w:sz w:val="18"/>
              </w:rPr>
            </w:pPr>
            <w:r>
              <w:rPr>
                <w:rFonts w:ascii="メイリオ" w:eastAsia="メイリオ" w:hAnsi="メイリオ" w:hint="eastAsia"/>
                <w:sz w:val="18"/>
              </w:rPr>
              <w:t>第３講</w:t>
            </w:r>
          </w:p>
          <w:p w14:paraId="1C7D1C41" w14:textId="77777777" w:rsidR="00DC1031" w:rsidRDefault="00DC1031" w:rsidP="00C51354">
            <w:pPr>
              <w:spacing w:line="400" w:lineRule="exact"/>
              <w:rPr>
                <w:rFonts w:ascii="メイリオ" w:eastAsia="メイリオ" w:hAnsi="メイリオ"/>
                <w:sz w:val="18"/>
              </w:rPr>
            </w:pPr>
          </w:p>
          <w:p w14:paraId="6A200807" w14:textId="77777777" w:rsidR="00DC1031" w:rsidRDefault="00DC1031" w:rsidP="00C51354">
            <w:pPr>
              <w:spacing w:line="400" w:lineRule="exact"/>
              <w:rPr>
                <w:rFonts w:ascii="メイリオ" w:eastAsia="メイリオ" w:hAnsi="メイリオ"/>
                <w:sz w:val="18"/>
              </w:rPr>
            </w:pPr>
          </w:p>
        </w:tc>
        <w:tc>
          <w:tcPr>
            <w:tcW w:w="2693" w:type="dxa"/>
            <w:shd w:val="clear" w:color="auto" w:fill="auto"/>
          </w:tcPr>
          <w:p w14:paraId="69E0DC64" w14:textId="74B7B692" w:rsidR="00DC1031" w:rsidRPr="00490F12" w:rsidRDefault="00DC1031" w:rsidP="006F3E93">
            <w:pPr>
              <w:spacing w:line="240" w:lineRule="exact"/>
              <w:rPr>
                <w:rFonts w:ascii="メイリオ" w:eastAsia="メイリオ" w:hAnsi="メイリオ"/>
                <w:sz w:val="18"/>
              </w:rPr>
            </w:pPr>
            <w:r w:rsidRPr="00490F12">
              <w:rPr>
                <w:rFonts w:ascii="メイリオ" w:eastAsia="メイリオ" w:hAnsi="メイリオ" w:hint="eastAsia"/>
                <w:sz w:val="18"/>
              </w:rPr>
              <w:t>教育デザイン</w:t>
            </w:r>
            <w:r w:rsidR="00490F12">
              <w:rPr>
                <w:rFonts w:ascii="メイリオ" w:eastAsia="メイリオ" w:hAnsi="メイリオ" w:hint="eastAsia"/>
                <w:sz w:val="18"/>
              </w:rPr>
              <w:t>の理論</w:t>
            </w:r>
            <w:r w:rsidR="00DE64D3">
              <w:rPr>
                <w:rFonts w:ascii="メイリオ" w:eastAsia="メイリオ" w:hAnsi="メイリオ" w:hint="eastAsia"/>
                <w:sz w:val="18"/>
              </w:rPr>
              <w:t>的</w:t>
            </w:r>
            <w:r w:rsidR="00490F12">
              <w:rPr>
                <w:rFonts w:ascii="メイリオ" w:eastAsia="メイリオ" w:hAnsi="メイリオ" w:hint="eastAsia"/>
                <w:sz w:val="18"/>
              </w:rPr>
              <w:t>研究</w:t>
            </w:r>
          </w:p>
        </w:tc>
        <w:tc>
          <w:tcPr>
            <w:tcW w:w="4394" w:type="dxa"/>
            <w:shd w:val="clear" w:color="auto" w:fill="auto"/>
          </w:tcPr>
          <w:p w14:paraId="2ADE59D3" w14:textId="3BB75E5A" w:rsidR="00DC1031" w:rsidRPr="00DC1031" w:rsidRDefault="00DC1031" w:rsidP="00DC1031">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（１）</w:t>
            </w:r>
            <w:r w:rsidRPr="00DC1031">
              <w:rPr>
                <w:rFonts w:ascii="メイリオ" w:eastAsia="メイリオ" w:hAnsi="メイリオ" w:hint="eastAsia"/>
                <w:sz w:val="18"/>
              </w:rPr>
              <w:t>ブルームの教育⽬標分類について、⾏動⽬標による具体例を挙げて説明できる。</w:t>
            </w:r>
          </w:p>
          <w:p w14:paraId="2F28BCA2" w14:textId="1C7BFAC2" w:rsidR="00DC1031" w:rsidRPr="00DC1031" w:rsidRDefault="00DC1031" w:rsidP="00DC1031">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（２）</w:t>
            </w:r>
            <w:r w:rsidRPr="00DC1031">
              <w:rPr>
                <w:rFonts w:ascii="メイリオ" w:eastAsia="メイリオ" w:hAnsi="メイリオ" w:hint="eastAsia"/>
                <w:sz w:val="18"/>
              </w:rPr>
              <w:t>ガニェの学習成果の５分類について、⾏動⽬標による具体例を挙げて説明できる。</w:t>
            </w:r>
          </w:p>
          <w:p w14:paraId="7273DF16" w14:textId="2FB184C1" w:rsidR="00DC1031" w:rsidRPr="00DC1031" w:rsidRDefault="00DC1031" w:rsidP="00DC1031">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（３）</w:t>
            </w:r>
            <w:r w:rsidRPr="00DC1031">
              <w:rPr>
                <w:rFonts w:ascii="メイリオ" w:eastAsia="メイリオ" w:hAnsi="メイリオ" w:hint="eastAsia"/>
                <w:sz w:val="18"/>
              </w:rPr>
              <w:t>音楽科の題材における学習⽬標について、具体的に説明できる。</w:t>
            </w:r>
          </w:p>
        </w:tc>
        <w:tc>
          <w:tcPr>
            <w:tcW w:w="3828" w:type="dxa"/>
            <w:shd w:val="clear" w:color="auto" w:fill="auto"/>
          </w:tcPr>
          <w:p w14:paraId="62CFCC15" w14:textId="518D8000" w:rsidR="00DC1031" w:rsidRDefault="00E85ACB" w:rsidP="00E85ACB">
            <w:pPr>
              <w:adjustRightInd w:val="0"/>
              <w:spacing w:line="240" w:lineRule="exact"/>
              <w:rPr>
                <w:rFonts w:ascii="メイリオ" w:eastAsia="メイリオ" w:hAnsi="メイリオ"/>
                <w:sz w:val="18"/>
              </w:rPr>
            </w:pPr>
            <w:r>
              <w:rPr>
                <w:rFonts w:ascii="メイリオ" w:eastAsia="メイリオ" w:hAnsi="メイリオ" w:hint="eastAsia"/>
                <w:sz w:val="18"/>
              </w:rPr>
              <w:t>（</w:t>
            </w:r>
            <w:r w:rsidR="00DC1031" w:rsidRPr="00DC1031">
              <w:rPr>
                <w:rFonts w:ascii="メイリオ" w:eastAsia="メイリオ" w:hAnsi="メイリオ" w:hint="eastAsia"/>
                <w:sz w:val="18"/>
              </w:rPr>
              <w:t>１</w:t>
            </w:r>
            <w:r>
              <w:rPr>
                <w:rFonts w:ascii="メイリオ" w:eastAsia="メイリオ" w:hAnsi="メイリオ" w:hint="eastAsia"/>
                <w:sz w:val="18"/>
              </w:rPr>
              <w:t>）</w:t>
            </w:r>
            <w:r w:rsidR="00DC1031" w:rsidRPr="00DC1031">
              <w:rPr>
                <w:rFonts w:ascii="メイリオ" w:eastAsia="メイリオ" w:hAnsi="メイリオ" w:hint="eastAsia"/>
                <w:sz w:val="18"/>
              </w:rPr>
              <w:t>学習目標の明確化と授業デザイン</w:t>
            </w:r>
          </w:p>
          <w:p w14:paraId="51A033B7" w14:textId="7193E3C6" w:rsidR="00DC1031" w:rsidRDefault="00E85ACB" w:rsidP="00E85ACB">
            <w:pPr>
              <w:adjustRightInd w:val="0"/>
              <w:spacing w:line="240" w:lineRule="exact"/>
              <w:rPr>
                <w:rFonts w:ascii="メイリオ" w:eastAsia="メイリオ" w:hAnsi="メイリオ"/>
                <w:sz w:val="18"/>
              </w:rPr>
            </w:pPr>
            <w:r>
              <w:rPr>
                <w:rFonts w:ascii="メイリオ" w:eastAsia="メイリオ" w:hAnsi="メイリオ" w:hint="eastAsia"/>
                <w:sz w:val="18"/>
              </w:rPr>
              <w:t>（</w:t>
            </w:r>
            <w:r w:rsidR="00DC1031" w:rsidRPr="00DC1031">
              <w:rPr>
                <w:rFonts w:ascii="メイリオ" w:eastAsia="メイリオ" w:hAnsi="メイリオ" w:hint="eastAsia"/>
                <w:sz w:val="18"/>
              </w:rPr>
              <w:t>２</w:t>
            </w:r>
            <w:r>
              <w:rPr>
                <w:rFonts w:ascii="メイリオ" w:eastAsia="メイリオ" w:hAnsi="メイリオ" w:hint="eastAsia"/>
                <w:sz w:val="18"/>
              </w:rPr>
              <w:t>）</w:t>
            </w:r>
            <w:r w:rsidR="00DC1031" w:rsidRPr="00DC1031">
              <w:rPr>
                <w:rFonts w:ascii="メイリオ" w:eastAsia="メイリオ" w:hAnsi="メイリオ" w:hint="eastAsia"/>
                <w:sz w:val="18"/>
              </w:rPr>
              <w:t>学習目標の明確化と学習目標の分類</w:t>
            </w:r>
          </w:p>
          <w:p w14:paraId="72B36493" w14:textId="2852978C" w:rsidR="00277F9D" w:rsidRDefault="00DC1031" w:rsidP="00F31FA9">
            <w:pPr>
              <w:adjustRightInd w:val="0"/>
              <w:spacing w:line="240" w:lineRule="exact"/>
              <w:rPr>
                <w:rFonts w:ascii="メイリオ" w:eastAsia="メイリオ" w:hAnsi="メイリオ"/>
                <w:sz w:val="18"/>
              </w:rPr>
            </w:pPr>
            <w:r>
              <w:rPr>
                <w:rFonts w:ascii="メイリオ" w:eastAsia="メイリオ" w:hAnsi="メイリオ" w:hint="eastAsia"/>
                <w:sz w:val="18"/>
              </w:rPr>
              <w:t xml:space="preserve">・ブルーム　</w:t>
            </w:r>
            <w:r w:rsidR="00277F9D">
              <w:rPr>
                <w:rFonts w:ascii="メイリオ" w:eastAsia="メイリオ" w:hAnsi="メイリオ" w:hint="eastAsia"/>
                <w:sz w:val="18"/>
              </w:rPr>
              <w:t>タキソノミー</w:t>
            </w:r>
          </w:p>
          <w:p w14:paraId="158A1683" w14:textId="285ACC31" w:rsidR="00277F9D" w:rsidRDefault="00DC1031" w:rsidP="00F31FA9">
            <w:pPr>
              <w:adjustRightInd w:val="0"/>
              <w:spacing w:line="240" w:lineRule="exact"/>
              <w:rPr>
                <w:rFonts w:ascii="メイリオ" w:eastAsia="メイリオ" w:hAnsi="メイリオ"/>
                <w:sz w:val="18"/>
              </w:rPr>
            </w:pPr>
            <w:r>
              <w:rPr>
                <w:rFonts w:ascii="メイリオ" w:eastAsia="メイリオ" w:hAnsi="メイリオ" w:hint="eastAsia"/>
                <w:sz w:val="18"/>
              </w:rPr>
              <w:t>・</w:t>
            </w:r>
            <w:r w:rsidRPr="00DC1031">
              <w:rPr>
                <w:rFonts w:ascii="メイリオ" w:eastAsia="メイリオ" w:hAnsi="メイリオ" w:hint="eastAsia"/>
                <w:sz w:val="18"/>
              </w:rPr>
              <w:t>ガニェ</w:t>
            </w:r>
            <w:r w:rsidR="00277F9D">
              <w:rPr>
                <w:rFonts w:ascii="メイリオ" w:eastAsia="メイリオ" w:hAnsi="メイリオ" w:hint="eastAsia"/>
                <w:sz w:val="18"/>
              </w:rPr>
              <w:t xml:space="preserve">　学習成果</w:t>
            </w:r>
          </w:p>
          <w:p w14:paraId="3B0DA6A0" w14:textId="6F3688DF" w:rsidR="00DC1031" w:rsidRDefault="00F31FA9" w:rsidP="00F31FA9">
            <w:pPr>
              <w:adjustRightInd w:val="0"/>
              <w:spacing w:line="240" w:lineRule="exact"/>
              <w:rPr>
                <w:rFonts w:ascii="メイリオ" w:eastAsia="メイリオ" w:hAnsi="メイリオ"/>
                <w:sz w:val="18"/>
              </w:rPr>
            </w:pPr>
            <w:r>
              <w:rPr>
                <w:rFonts w:ascii="メイリオ" w:eastAsia="メイリオ" w:hAnsi="メイリオ" w:hint="eastAsia"/>
                <w:sz w:val="18"/>
              </w:rPr>
              <w:t>・</w:t>
            </w:r>
            <w:r w:rsidR="00277F9D" w:rsidRPr="00277F9D">
              <w:rPr>
                <w:rFonts w:ascii="メイリオ" w:eastAsia="メイリオ" w:hAnsi="メイリオ" w:hint="eastAsia"/>
                <w:sz w:val="18"/>
              </w:rPr>
              <w:t>学習を支援する働きかけ～インストラクショナルデザインの</w:t>
            </w:r>
            <w:r w:rsidR="00277F9D" w:rsidRPr="00277F9D">
              <w:rPr>
                <w:rFonts w:ascii="メイリオ" w:eastAsia="メイリオ" w:hAnsi="メイリオ" w:hint="eastAsia"/>
                <w:color w:val="00B050"/>
                <w:sz w:val="18"/>
              </w:rPr>
              <w:t>アウトプット</w:t>
            </w:r>
            <w:r w:rsidR="00277F9D" w:rsidRPr="00277F9D">
              <w:rPr>
                <w:rFonts w:ascii="メイリオ" w:eastAsia="メイリオ" w:hAnsi="メイリオ" w:hint="eastAsia"/>
                <w:sz w:val="18"/>
              </w:rPr>
              <w:t>モデル～</w:t>
            </w:r>
          </w:p>
          <w:p w14:paraId="62424B5F" w14:textId="4B7C8E3B" w:rsidR="00DC1031" w:rsidRPr="00DC1031" w:rsidRDefault="00E85ACB" w:rsidP="00E85ACB">
            <w:pPr>
              <w:adjustRightInd w:val="0"/>
              <w:spacing w:line="240" w:lineRule="exact"/>
              <w:rPr>
                <w:rFonts w:ascii="メイリオ" w:eastAsia="メイリオ" w:hAnsi="メイリオ"/>
                <w:sz w:val="18"/>
              </w:rPr>
            </w:pPr>
            <w:r>
              <w:rPr>
                <w:rFonts w:ascii="メイリオ" w:eastAsia="メイリオ" w:hAnsi="メイリオ" w:hint="eastAsia"/>
                <w:sz w:val="18"/>
              </w:rPr>
              <w:t>（</w:t>
            </w:r>
            <w:r w:rsidR="00DC1031" w:rsidRPr="00DC1031">
              <w:rPr>
                <w:rFonts w:ascii="メイリオ" w:eastAsia="メイリオ" w:hAnsi="メイリオ" w:hint="eastAsia"/>
                <w:sz w:val="18"/>
              </w:rPr>
              <w:t>３</w:t>
            </w:r>
            <w:r>
              <w:rPr>
                <w:rFonts w:ascii="メイリオ" w:eastAsia="メイリオ" w:hAnsi="メイリオ" w:hint="eastAsia"/>
                <w:sz w:val="18"/>
              </w:rPr>
              <w:t>）</w:t>
            </w:r>
            <w:r w:rsidR="00DC1031" w:rsidRPr="00DC1031">
              <w:rPr>
                <w:rFonts w:ascii="メイリオ" w:eastAsia="メイリオ" w:hAnsi="メイリオ" w:hint="eastAsia"/>
                <w:sz w:val="18"/>
              </w:rPr>
              <w:t>深い学びを目指す学習目標の構造化　～目標分析と目標分類～</w:t>
            </w:r>
          </w:p>
        </w:tc>
        <w:tc>
          <w:tcPr>
            <w:tcW w:w="3627" w:type="dxa"/>
            <w:shd w:val="clear" w:color="auto" w:fill="auto"/>
          </w:tcPr>
          <w:p w14:paraId="5AD33828" w14:textId="64643520" w:rsidR="00E85ACB" w:rsidRPr="00E85ACB" w:rsidRDefault="00D765E0" w:rsidP="00E85ACB">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w:t>
            </w:r>
            <w:r w:rsidR="00E85ACB" w:rsidRPr="00E85ACB">
              <w:rPr>
                <w:rFonts w:ascii="メイリオ" w:eastAsia="メイリオ" w:hAnsi="メイリオ" w:hint="eastAsia"/>
                <w:sz w:val="18"/>
              </w:rPr>
              <w:t>１</w:t>
            </w:r>
            <w:r>
              <w:rPr>
                <w:rFonts w:ascii="メイリオ" w:eastAsia="メイリオ" w:hAnsi="メイリオ" w:hint="eastAsia"/>
                <w:sz w:val="18"/>
              </w:rPr>
              <w:t>）</w:t>
            </w:r>
            <w:r w:rsidR="00E85ACB" w:rsidRPr="00E85ACB">
              <w:rPr>
                <w:rFonts w:ascii="メイリオ" w:eastAsia="メイリオ" w:hAnsi="メイリオ" w:hint="eastAsia"/>
                <w:sz w:val="18"/>
              </w:rPr>
              <w:t>ブルームの教育目標分類について、行動目標による例を取り上げて説明しなさい。</w:t>
            </w:r>
          </w:p>
          <w:p w14:paraId="741E2F2B" w14:textId="57FBEFAA" w:rsidR="00E85ACB" w:rsidRPr="00E85ACB" w:rsidRDefault="00D765E0" w:rsidP="00E85ACB">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w:t>
            </w:r>
            <w:r w:rsidR="00E85ACB" w:rsidRPr="00E85ACB">
              <w:rPr>
                <w:rFonts w:ascii="メイリオ" w:eastAsia="メイリオ" w:hAnsi="メイリオ" w:hint="eastAsia"/>
                <w:sz w:val="18"/>
              </w:rPr>
              <w:t>２</w:t>
            </w:r>
            <w:r>
              <w:rPr>
                <w:rFonts w:ascii="メイリオ" w:eastAsia="メイリオ" w:hAnsi="メイリオ" w:hint="eastAsia"/>
                <w:sz w:val="18"/>
              </w:rPr>
              <w:t>）</w:t>
            </w:r>
            <w:r w:rsidR="00E85ACB" w:rsidRPr="00E85ACB">
              <w:rPr>
                <w:rFonts w:ascii="メイリオ" w:eastAsia="メイリオ" w:hAnsi="メイリオ" w:hint="eastAsia"/>
                <w:sz w:val="18"/>
              </w:rPr>
              <w:t>ガニェの学習成果の</w:t>
            </w:r>
            <w:r w:rsidR="00E85ACB" w:rsidRPr="00E85ACB">
              <w:rPr>
                <w:rFonts w:ascii="メイリオ" w:eastAsia="メイリオ" w:hAnsi="メイリオ"/>
                <w:sz w:val="18"/>
              </w:rPr>
              <w:t>5分類について、具体例を挙げて説明しなさい。</w:t>
            </w:r>
          </w:p>
          <w:p w14:paraId="2452696F" w14:textId="3F0E2CFD" w:rsidR="00E85ACB" w:rsidRPr="000C09EF" w:rsidRDefault="00D765E0" w:rsidP="00E85ACB">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w:t>
            </w:r>
            <w:r w:rsidR="00E85ACB" w:rsidRPr="00E85ACB">
              <w:rPr>
                <w:rFonts w:ascii="メイリオ" w:eastAsia="メイリオ" w:hAnsi="メイリオ" w:hint="eastAsia"/>
                <w:sz w:val="18"/>
              </w:rPr>
              <w:t>３</w:t>
            </w:r>
            <w:r>
              <w:rPr>
                <w:rFonts w:ascii="メイリオ" w:eastAsia="メイリオ" w:hAnsi="メイリオ" w:hint="eastAsia"/>
                <w:sz w:val="18"/>
              </w:rPr>
              <w:t>）</w:t>
            </w:r>
            <w:r w:rsidR="00E85ACB" w:rsidRPr="00E85ACB">
              <w:rPr>
                <w:rFonts w:ascii="メイリオ" w:eastAsia="メイリオ" w:hAnsi="メイリオ" w:hint="eastAsia"/>
                <w:sz w:val="18"/>
              </w:rPr>
              <w:t>具体的な題材において、目標分類表を設定しなさい。</w:t>
            </w:r>
          </w:p>
        </w:tc>
      </w:tr>
      <w:tr w:rsidR="00C51354" w14:paraId="1A05FD74" w14:textId="77777777" w:rsidTr="00C22598">
        <w:tc>
          <w:tcPr>
            <w:tcW w:w="846" w:type="dxa"/>
            <w:shd w:val="clear" w:color="auto" w:fill="D9E2F3" w:themeFill="accent5" w:themeFillTint="33"/>
          </w:tcPr>
          <w:p w14:paraId="3921C156" w14:textId="18776454" w:rsidR="00C51354" w:rsidRPr="009679E0" w:rsidRDefault="00723391" w:rsidP="00C51354">
            <w:pPr>
              <w:spacing w:line="400" w:lineRule="exact"/>
              <w:rPr>
                <w:rFonts w:ascii="メイリオ" w:eastAsia="メイリオ" w:hAnsi="メイリオ"/>
                <w:sz w:val="18"/>
              </w:rPr>
            </w:pPr>
            <w:bookmarkStart w:id="3" w:name="_Hlk176098793"/>
            <w:r>
              <w:rPr>
                <w:rFonts w:ascii="メイリオ" w:eastAsia="メイリオ" w:hAnsi="メイリオ" w:hint="eastAsia"/>
                <w:sz w:val="18"/>
              </w:rPr>
              <w:t>第４講</w:t>
            </w:r>
          </w:p>
        </w:tc>
        <w:tc>
          <w:tcPr>
            <w:tcW w:w="2693" w:type="dxa"/>
            <w:shd w:val="clear" w:color="auto" w:fill="auto"/>
          </w:tcPr>
          <w:p w14:paraId="5F02D728" w14:textId="742B1F06" w:rsidR="00C51354" w:rsidRPr="009679E0" w:rsidRDefault="000C09EF" w:rsidP="006F3E93">
            <w:pPr>
              <w:spacing w:line="240" w:lineRule="exact"/>
              <w:rPr>
                <w:rFonts w:ascii="メイリオ" w:eastAsia="メイリオ" w:hAnsi="メイリオ"/>
                <w:sz w:val="18"/>
              </w:rPr>
            </w:pPr>
            <w:r w:rsidRPr="000C09EF">
              <w:rPr>
                <w:rFonts w:ascii="メイリオ" w:eastAsia="メイリオ" w:hAnsi="メイリオ" w:hint="eastAsia"/>
                <w:sz w:val="18"/>
              </w:rPr>
              <w:t>教育方法の歴史</w:t>
            </w:r>
            <w:r w:rsidRPr="000C09EF">
              <w:rPr>
                <w:rFonts w:ascii="メイリオ" w:eastAsia="メイリオ" w:hAnsi="メイリオ"/>
                <w:sz w:val="18"/>
              </w:rPr>
              <w:t xml:space="preserve"> ～教えと学びのパラダイムの交錯～</w:t>
            </w:r>
          </w:p>
        </w:tc>
        <w:tc>
          <w:tcPr>
            <w:tcW w:w="4394" w:type="dxa"/>
            <w:shd w:val="clear" w:color="auto" w:fill="auto"/>
          </w:tcPr>
          <w:p w14:paraId="49E94F52" w14:textId="17853944"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（１）教育方法の歴史をつか</w:t>
            </w:r>
            <w:r w:rsidR="00440ADA">
              <w:rPr>
                <w:rFonts w:ascii="メイリオ" w:eastAsia="メイリオ" w:hAnsi="メイリオ" w:hint="eastAsia"/>
                <w:sz w:val="18"/>
              </w:rPr>
              <w:t>み、</w:t>
            </w:r>
            <w:r w:rsidRPr="000C09EF">
              <w:rPr>
                <w:rFonts w:ascii="メイリオ" w:eastAsia="メイリオ" w:hAnsi="メイリオ" w:hint="eastAsia"/>
                <w:sz w:val="18"/>
              </w:rPr>
              <w:t>現行学習指導要領の転換が図られていることを理解し，説明することができる。</w:t>
            </w:r>
          </w:p>
          <w:p w14:paraId="0B050E59" w14:textId="5FDC920F" w:rsidR="00321E98" w:rsidRPr="009679E0"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（２）現在の学習指導要領において，重要視されて</w:t>
            </w:r>
            <w:r w:rsidRPr="000C09EF">
              <w:rPr>
                <w:rFonts w:ascii="メイリオ" w:eastAsia="メイリオ" w:hAnsi="メイリオ" w:hint="eastAsia"/>
                <w:sz w:val="18"/>
              </w:rPr>
              <w:lastRenderedPageBreak/>
              <w:t>いる学習者の主体的に学ぶ態度（自律的な学び）について，</w:t>
            </w:r>
            <w:r w:rsidR="00440ADA">
              <w:rPr>
                <w:rFonts w:ascii="メイリオ" w:eastAsia="メイリオ" w:hAnsi="メイリオ" w:hint="eastAsia"/>
                <w:sz w:val="18"/>
              </w:rPr>
              <w:t>音楽科の</w:t>
            </w:r>
            <w:r w:rsidRPr="000C09EF">
              <w:rPr>
                <w:rFonts w:ascii="メイリオ" w:eastAsia="メイリオ" w:hAnsi="メイリオ" w:hint="eastAsia"/>
                <w:sz w:val="18"/>
              </w:rPr>
              <w:t>具体例を示しながら説明できる。</w:t>
            </w:r>
          </w:p>
        </w:tc>
        <w:tc>
          <w:tcPr>
            <w:tcW w:w="3828" w:type="dxa"/>
            <w:shd w:val="clear" w:color="auto" w:fill="auto"/>
          </w:tcPr>
          <w:p w14:paraId="5D2E1CA5" w14:textId="3683DF45" w:rsidR="000C09EF" w:rsidRPr="000C09EF"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lastRenderedPageBreak/>
              <w:t>（１）教育方法の歴史</w:t>
            </w:r>
            <w:r w:rsidR="00440ADA">
              <w:rPr>
                <w:rFonts w:ascii="メイリオ" w:eastAsia="メイリオ" w:hAnsi="メイリオ" w:hint="eastAsia"/>
                <w:sz w:val="18"/>
              </w:rPr>
              <w:t>としての</w:t>
            </w:r>
            <w:r w:rsidRPr="000C09EF">
              <w:rPr>
                <w:rFonts w:ascii="メイリオ" w:eastAsia="メイリオ" w:hAnsi="メイリオ" w:hint="eastAsia"/>
                <w:sz w:val="18"/>
              </w:rPr>
              <w:t>行動主義的学習観について</w:t>
            </w:r>
          </w:p>
          <w:p w14:paraId="4D0DD98E" w14:textId="5068FD46" w:rsidR="000C09EF" w:rsidRPr="000C09EF" w:rsidRDefault="00440ADA" w:rsidP="000C09EF">
            <w:pPr>
              <w:spacing w:line="240" w:lineRule="exact"/>
              <w:rPr>
                <w:rFonts w:ascii="メイリオ" w:eastAsia="メイリオ" w:hAnsi="メイリオ"/>
                <w:sz w:val="18"/>
              </w:rPr>
            </w:pPr>
            <w:r>
              <w:rPr>
                <w:rFonts w:ascii="メイリオ" w:eastAsia="メイリオ" w:hAnsi="メイリオ" w:hint="eastAsia"/>
                <w:sz w:val="18"/>
              </w:rPr>
              <w:t>（２）</w:t>
            </w:r>
            <w:r w:rsidRPr="000C09EF">
              <w:rPr>
                <w:rFonts w:ascii="メイリオ" w:eastAsia="メイリオ" w:hAnsi="メイリオ" w:hint="eastAsia"/>
                <w:sz w:val="18"/>
              </w:rPr>
              <w:t>教育方法の歴史</w:t>
            </w:r>
            <w:r>
              <w:rPr>
                <w:rFonts w:ascii="メイリオ" w:eastAsia="メイリオ" w:hAnsi="メイリオ" w:hint="eastAsia"/>
                <w:sz w:val="18"/>
              </w:rPr>
              <w:t>としての</w:t>
            </w:r>
            <w:r w:rsidR="000C09EF" w:rsidRPr="000C09EF">
              <w:rPr>
                <w:rFonts w:ascii="メイリオ" w:eastAsia="メイリオ" w:hAnsi="メイリオ" w:hint="eastAsia"/>
                <w:sz w:val="18"/>
              </w:rPr>
              <w:t>認知主義的学習理論について</w:t>
            </w:r>
          </w:p>
          <w:p w14:paraId="276000D8" w14:textId="66C939F9" w:rsidR="000C09EF" w:rsidRPr="000C09EF" w:rsidRDefault="00440ADA" w:rsidP="000C09EF">
            <w:pPr>
              <w:spacing w:line="240" w:lineRule="exact"/>
              <w:rPr>
                <w:rFonts w:ascii="メイリオ" w:eastAsia="メイリオ" w:hAnsi="メイリオ"/>
                <w:sz w:val="18"/>
              </w:rPr>
            </w:pPr>
            <w:r>
              <w:rPr>
                <w:rFonts w:ascii="メイリオ" w:eastAsia="メイリオ" w:hAnsi="メイリオ" w:hint="eastAsia"/>
                <w:sz w:val="18"/>
              </w:rPr>
              <w:lastRenderedPageBreak/>
              <w:t>（３）</w:t>
            </w:r>
            <w:r w:rsidRPr="000C09EF">
              <w:rPr>
                <w:rFonts w:ascii="メイリオ" w:eastAsia="メイリオ" w:hAnsi="メイリオ" w:hint="eastAsia"/>
                <w:sz w:val="18"/>
              </w:rPr>
              <w:t>教育方法の歴史</w:t>
            </w:r>
            <w:r>
              <w:rPr>
                <w:rFonts w:ascii="メイリオ" w:eastAsia="メイリオ" w:hAnsi="メイリオ" w:hint="eastAsia"/>
                <w:sz w:val="18"/>
              </w:rPr>
              <w:t>としての</w:t>
            </w:r>
            <w:r w:rsidR="000C09EF" w:rsidRPr="000C09EF">
              <w:rPr>
                <w:rFonts w:ascii="メイリオ" w:eastAsia="メイリオ" w:hAnsi="メイリオ" w:hint="eastAsia"/>
                <w:sz w:val="18"/>
              </w:rPr>
              <w:t>構成主義的学習理論について</w:t>
            </w:r>
          </w:p>
          <w:p w14:paraId="290D134C" w14:textId="50C1F39A" w:rsidR="000C09EF" w:rsidRPr="000C09EF" w:rsidRDefault="00440ADA" w:rsidP="000C09EF">
            <w:pPr>
              <w:spacing w:line="240" w:lineRule="exact"/>
              <w:rPr>
                <w:rFonts w:ascii="メイリオ" w:eastAsia="メイリオ" w:hAnsi="メイリオ"/>
                <w:sz w:val="18"/>
              </w:rPr>
            </w:pPr>
            <w:r>
              <w:rPr>
                <w:rFonts w:ascii="メイリオ" w:eastAsia="メイリオ" w:hAnsi="メイリオ" w:hint="eastAsia"/>
                <w:sz w:val="18"/>
              </w:rPr>
              <w:t>（４）</w:t>
            </w:r>
            <w:r w:rsidRPr="000C09EF">
              <w:rPr>
                <w:rFonts w:ascii="メイリオ" w:eastAsia="メイリオ" w:hAnsi="メイリオ" w:hint="eastAsia"/>
                <w:sz w:val="18"/>
              </w:rPr>
              <w:t>教育方法の歴史</w:t>
            </w:r>
            <w:r>
              <w:rPr>
                <w:rFonts w:ascii="メイリオ" w:eastAsia="メイリオ" w:hAnsi="メイリオ" w:hint="eastAsia"/>
                <w:sz w:val="18"/>
              </w:rPr>
              <w:t>としての</w:t>
            </w:r>
            <w:r w:rsidR="000C09EF" w:rsidRPr="000C09EF">
              <w:rPr>
                <w:rFonts w:ascii="メイリオ" w:eastAsia="メイリオ" w:hAnsi="メイリオ" w:hint="eastAsia"/>
                <w:sz w:val="18"/>
              </w:rPr>
              <w:t>社会構成主義的学習理論について</w:t>
            </w:r>
          </w:p>
          <w:p w14:paraId="5C0426A0" w14:textId="6D73A95F" w:rsidR="00C979AD" w:rsidRPr="009679E0" w:rsidRDefault="000C09EF" w:rsidP="000C09EF">
            <w:pPr>
              <w:spacing w:line="240" w:lineRule="exact"/>
              <w:rPr>
                <w:rFonts w:ascii="メイリオ" w:eastAsia="メイリオ" w:hAnsi="メイリオ"/>
                <w:sz w:val="18"/>
              </w:rPr>
            </w:pPr>
            <w:r w:rsidRPr="000C09EF">
              <w:rPr>
                <w:rFonts w:ascii="メイリオ" w:eastAsia="メイリオ" w:hAnsi="メイリオ" w:hint="eastAsia"/>
                <w:sz w:val="18"/>
              </w:rPr>
              <w:t>（</w:t>
            </w:r>
            <w:r w:rsidR="00440ADA">
              <w:rPr>
                <w:rFonts w:ascii="メイリオ" w:eastAsia="メイリオ" w:hAnsi="メイリオ" w:hint="eastAsia"/>
                <w:sz w:val="18"/>
              </w:rPr>
              <w:t>５</w:t>
            </w:r>
            <w:r w:rsidRPr="000C09EF">
              <w:rPr>
                <w:rFonts w:ascii="メイリオ" w:eastAsia="メイリオ" w:hAnsi="メイリオ" w:hint="eastAsia"/>
                <w:sz w:val="18"/>
              </w:rPr>
              <w:t>）</w:t>
            </w:r>
            <w:r w:rsidR="00440ADA">
              <w:rPr>
                <w:rFonts w:ascii="メイリオ" w:eastAsia="メイリオ" w:hAnsi="メイリオ" w:hint="eastAsia"/>
                <w:sz w:val="18"/>
              </w:rPr>
              <w:t>教えと学びのパラダイムの交錯</w:t>
            </w:r>
          </w:p>
        </w:tc>
        <w:tc>
          <w:tcPr>
            <w:tcW w:w="3627" w:type="dxa"/>
            <w:shd w:val="clear" w:color="auto" w:fill="auto"/>
          </w:tcPr>
          <w:p w14:paraId="009DF4B2" w14:textId="77777777" w:rsidR="000C09EF" w:rsidRPr="000C09EF"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lastRenderedPageBreak/>
              <w:t>（１）教育方法の歴史としての，学習観の変遷を，学習者の具体的な姿を示し，述べなさい。</w:t>
            </w:r>
          </w:p>
          <w:p w14:paraId="264AAE1B" w14:textId="46C1038A" w:rsidR="002A07D3" w:rsidRPr="009679E0" w:rsidRDefault="000C09EF" w:rsidP="000C09EF">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（２）現在の学習観において、重要視され</w:t>
            </w:r>
            <w:r w:rsidRPr="000C09EF">
              <w:rPr>
                <w:rFonts w:ascii="メイリオ" w:eastAsia="メイリオ" w:hAnsi="メイリオ" w:hint="eastAsia"/>
                <w:sz w:val="18"/>
              </w:rPr>
              <w:lastRenderedPageBreak/>
              <w:t>ている学習者の主体的に学ぶ態度（自律的な学び）について、具体例を示し、述べなさい。</w:t>
            </w:r>
          </w:p>
        </w:tc>
      </w:tr>
      <w:bookmarkEnd w:id="3"/>
      <w:tr w:rsidR="002D3AB3" w14:paraId="6AAF41B9" w14:textId="77777777" w:rsidTr="00E50901">
        <w:tc>
          <w:tcPr>
            <w:tcW w:w="846" w:type="dxa"/>
            <w:tcBorders>
              <w:bottom w:val="single" w:sz="4" w:space="0" w:color="auto"/>
            </w:tcBorders>
            <w:shd w:val="clear" w:color="auto" w:fill="D9E2F3" w:themeFill="accent5" w:themeFillTint="33"/>
          </w:tcPr>
          <w:p w14:paraId="7D437644" w14:textId="3CA42BC1" w:rsidR="002D3AB3" w:rsidRDefault="002D3AB3" w:rsidP="002D3AB3">
            <w:pPr>
              <w:spacing w:line="400" w:lineRule="exact"/>
              <w:rPr>
                <w:rFonts w:ascii="メイリオ" w:eastAsia="メイリオ" w:hAnsi="メイリオ"/>
                <w:sz w:val="18"/>
              </w:rPr>
            </w:pPr>
            <w:r>
              <w:rPr>
                <w:rFonts w:ascii="メイリオ" w:eastAsia="メイリオ" w:hAnsi="メイリオ" w:hint="eastAsia"/>
                <w:sz w:val="18"/>
              </w:rPr>
              <w:lastRenderedPageBreak/>
              <w:t>第5講</w:t>
            </w:r>
          </w:p>
        </w:tc>
        <w:tc>
          <w:tcPr>
            <w:tcW w:w="2693" w:type="dxa"/>
            <w:shd w:val="clear" w:color="auto" w:fill="auto"/>
          </w:tcPr>
          <w:p w14:paraId="201CFA14" w14:textId="78AFE81E" w:rsidR="002D3AB3" w:rsidRPr="000C09EF" w:rsidRDefault="002D3AB3" w:rsidP="002D3AB3">
            <w:pPr>
              <w:spacing w:line="240" w:lineRule="exact"/>
              <w:rPr>
                <w:rFonts w:ascii="メイリオ" w:eastAsia="メイリオ" w:hAnsi="メイリオ"/>
                <w:sz w:val="18"/>
              </w:rPr>
            </w:pPr>
            <w:r>
              <w:rPr>
                <w:rFonts w:ascii="メイリオ" w:eastAsia="メイリオ" w:hAnsi="メイリオ" w:hint="eastAsia"/>
                <w:sz w:val="18"/>
              </w:rPr>
              <w:t>子供</w:t>
            </w:r>
            <w:r w:rsidRPr="000C09EF">
              <w:rPr>
                <w:rFonts w:ascii="メイリオ" w:eastAsia="メイリオ" w:hAnsi="メイリオ" w:hint="eastAsia"/>
                <w:sz w:val="18"/>
              </w:rPr>
              <w:t>の学習意欲を高める教育</w:t>
            </w:r>
          </w:p>
        </w:tc>
        <w:tc>
          <w:tcPr>
            <w:tcW w:w="4394" w:type="dxa"/>
            <w:shd w:val="clear" w:color="auto" w:fill="auto"/>
          </w:tcPr>
          <w:p w14:paraId="0F68C78E" w14:textId="77777777"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（１）学習意欲を高める指導法について説明できる。</w:t>
            </w:r>
          </w:p>
          <w:p w14:paraId="41BC416B" w14:textId="77777777" w:rsidR="002D3AB3" w:rsidRPr="0070764E"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w:t>
            </w:r>
            <w:r w:rsidRPr="0070764E">
              <w:rPr>
                <w:rFonts w:ascii="メイリオ" w:eastAsia="メイリオ" w:hAnsi="メイリオ"/>
                <w:sz w:val="18"/>
              </w:rPr>
              <w:t>J.M.ケラーの ARCS（アークス）モデルについて、音楽科の学習活動の例を挙げて、具体的に説明できる。</w:t>
            </w:r>
          </w:p>
          <w:p w14:paraId="6E266D80" w14:textId="77777777" w:rsidR="002D3AB3" w:rsidRPr="009679E0" w:rsidRDefault="002D3AB3" w:rsidP="002D3AB3">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(3)</w:t>
            </w:r>
            <w:r w:rsidRPr="0070764E">
              <w:rPr>
                <w:rFonts w:ascii="メイリオ" w:eastAsia="メイリオ" w:hAnsi="メイリオ" w:hint="eastAsia"/>
                <w:sz w:val="18"/>
              </w:rPr>
              <w:t>アンドラゴジー（</w:t>
            </w:r>
            <w:r w:rsidRPr="0070764E">
              <w:rPr>
                <w:rFonts w:ascii="メイリオ" w:eastAsia="メイリオ" w:hAnsi="メイリオ"/>
                <w:sz w:val="18"/>
              </w:rPr>
              <w:t>Andragogy）をもとにして、学校式教育から</w:t>
            </w:r>
            <w:r w:rsidRPr="0070764E">
              <w:rPr>
                <w:rFonts w:ascii="メイリオ" w:eastAsia="メイリオ" w:hAnsi="メイリオ" w:hint="eastAsia"/>
                <w:sz w:val="18"/>
              </w:rPr>
              <w:t>⼤⼈の学び⽀援についてその違いを具体的に説明し、授業設計に生かすことができる。</w:t>
            </w:r>
          </w:p>
          <w:p w14:paraId="12B28FFC" w14:textId="77777777" w:rsidR="002D3AB3" w:rsidRPr="000C09EF" w:rsidRDefault="002D3AB3" w:rsidP="002D3AB3">
            <w:pPr>
              <w:spacing w:line="240" w:lineRule="exact"/>
              <w:rPr>
                <w:rFonts w:ascii="メイリオ" w:eastAsia="メイリオ" w:hAnsi="メイリオ"/>
                <w:sz w:val="18"/>
              </w:rPr>
            </w:pPr>
          </w:p>
        </w:tc>
        <w:tc>
          <w:tcPr>
            <w:tcW w:w="3828" w:type="dxa"/>
            <w:shd w:val="clear" w:color="auto" w:fill="auto"/>
          </w:tcPr>
          <w:p w14:paraId="5343BA37" w14:textId="77777777"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（１）動機づけを高める要因</w:t>
            </w:r>
          </w:p>
          <w:p w14:paraId="684BAD6A" w14:textId="77777777" w:rsidR="002D3AB3" w:rsidRPr="000C09EF"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w:t>
            </w:r>
            <w:r w:rsidRPr="0070764E">
              <w:rPr>
                <w:rFonts w:ascii="メイリオ" w:eastAsia="メイリオ" w:hAnsi="メイリオ" w:hint="eastAsia"/>
                <w:sz w:val="18"/>
              </w:rPr>
              <w:t>主体的に学ぶ学習意欲を高めるための方略　～</w:t>
            </w:r>
            <w:r w:rsidRPr="0070764E">
              <w:rPr>
                <w:rFonts w:ascii="メイリオ" w:eastAsia="メイリオ" w:hAnsi="メイリオ"/>
                <w:sz w:val="18"/>
              </w:rPr>
              <w:t>IDの視点で授業デザインする、動機づけ設計法ARCS（アークス）モデルとは～</w:t>
            </w:r>
          </w:p>
          <w:p w14:paraId="3A48A8C1" w14:textId="77777777" w:rsidR="002D3AB3" w:rsidRPr="000C09EF"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（３）</w:t>
            </w:r>
            <w:r w:rsidRPr="0070764E">
              <w:rPr>
                <w:rFonts w:ascii="メイリオ" w:eastAsia="メイリオ" w:hAnsi="メイリオ"/>
                <w:sz w:val="18"/>
              </w:rPr>
              <w:t>IDの視点で学習意欲を</w:t>
            </w:r>
            <w:r w:rsidRPr="0070764E">
              <w:rPr>
                <w:rFonts w:ascii="メイリオ" w:eastAsia="メイリオ" w:hAnsi="メイリオ" w:hint="eastAsia"/>
                <w:sz w:val="18"/>
              </w:rPr>
              <w:t>⾼めるフレームワーク１～</w:t>
            </w:r>
            <w:r w:rsidRPr="0070764E">
              <w:rPr>
                <w:rFonts w:ascii="メイリオ" w:eastAsia="メイリオ" w:hAnsi="メイリオ"/>
                <w:sz w:val="18"/>
              </w:rPr>
              <w:t>ARCS（アークス）モデルを音楽科授業の実際に生かす～</w:t>
            </w:r>
            <w:r w:rsidRPr="000C09EF">
              <w:rPr>
                <w:rFonts w:ascii="メイリオ" w:eastAsia="メイリオ" w:hAnsi="メイリオ" w:hint="eastAsia"/>
                <w:sz w:val="18"/>
              </w:rPr>
              <w:t>アンドラゴジーとペダゴジー</w:t>
            </w:r>
          </w:p>
          <w:p w14:paraId="107EC783" w14:textId="77777777" w:rsidR="002D3AB3"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（４）</w:t>
            </w:r>
            <w:r w:rsidRPr="0070764E">
              <w:rPr>
                <w:rFonts w:ascii="メイリオ" w:eastAsia="メイリオ" w:hAnsi="メイリオ"/>
                <w:sz w:val="18"/>
              </w:rPr>
              <w:t>IDの視点で学習意欲を</w:t>
            </w:r>
            <w:r w:rsidRPr="0070764E">
              <w:rPr>
                <w:rFonts w:ascii="メイリオ" w:eastAsia="メイリオ" w:hAnsi="メイリオ" w:hint="eastAsia"/>
                <w:sz w:val="18"/>
              </w:rPr>
              <w:t>⾼めるフレームワーク２～成人学習学の原則「アンドラゴジー（</w:t>
            </w:r>
            <w:r w:rsidRPr="0070764E">
              <w:rPr>
                <w:rFonts w:ascii="メイリオ" w:eastAsia="メイリオ" w:hAnsi="メイリオ"/>
                <w:sz w:val="18"/>
              </w:rPr>
              <w:t>Andragogy）」の考え方を生かす</w:t>
            </w:r>
          </w:p>
          <w:p w14:paraId="674A6B4B" w14:textId="6AB8A66F"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（５）学ぶ意欲を保ち続けるために</w:t>
            </w:r>
          </w:p>
        </w:tc>
        <w:tc>
          <w:tcPr>
            <w:tcW w:w="3627" w:type="dxa"/>
            <w:shd w:val="clear" w:color="auto" w:fill="auto"/>
          </w:tcPr>
          <w:p w14:paraId="48D5D2DB" w14:textId="77777777" w:rsidR="002D3AB3" w:rsidRPr="009679E0"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（１）</w:t>
            </w:r>
            <w:r w:rsidRPr="008C1AB1">
              <w:rPr>
                <w:rFonts w:ascii="メイリオ" w:eastAsia="メイリオ" w:hAnsi="メイリオ" w:hint="eastAsia"/>
                <w:sz w:val="18"/>
              </w:rPr>
              <w:t>音楽科の学習の動機づけの具体的な⽅法をあげて、</w:t>
            </w:r>
            <w:r w:rsidRPr="008C1AB1">
              <w:rPr>
                <w:rFonts w:ascii="メイリオ" w:eastAsia="メイリオ" w:hAnsi="メイリオ"/>
                <w:sz w:val="18"/>
              </w:rPr>
              <w:t>J.M.ケラーのARCＳ（アークス）モデルのどの分類にあたるか、説明しなさい。</w:t>
            </w:r>
          </w:p>
          <w:p w14:paraId="4E06EFED" w14:textId="77777777" w:rsidR="002D3AB3" w:rsidRPr="008C1AB1" w:rsidRDefault="002D3AB3" w:rsidP="002D3AB3">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（２）</w:t>
            </w:r>
            <w:r w:rsidRPr="008C1AB1">
              <w:rPr>
                <w:rFonts w:ascii="メイリオ" w:eastAsia="メイリオ" w:hAnsi="メイリオ" w:hint="eastAsia"/>
                <w:sz w:val="18"/>
              </w:rPr>
              <w:t>アンドラゴジーの特徴を、ペタゴジーとの比較をもとにして、学校式教育</w:t>
            </w:r>
          </w:p>
          <w:p w14:paraId="2D0317A8" w14:textId="7B2F452A" w:rsidR="002D3AB3" w:rsidRPr="000C09EF" w:rsidRDefault="002D3AB3" w:rsidP="002D3AB3">
            <w:pPr>
              <w:spacing w:line="240" w:lineRule="exact"/>
              <w:ind w:left="360" w:hangingChars="200" w:hanging="360"/>
              <w:rPr>
                <w:rFonts w:ascii="メイリオ" w:eastAsia="メイリオ" w:hAnsi="メイリオ"/>
                <w:sz w:val="18"/>
              </w:rPr>
            </w:pPr>
            <w:r w:rsidRPr="008C1AB1">
              <w:rPr>
                <w:rFonts w:ascii="メイリオ" w:eastAsia="メイリオ" w:hAnsi="メイリオ" w:hint="eastAsia"/>
                <w:sz w:val="18"/>
              </w:rPr>
              <w:t>から大人の学び支援について、その違いを具体的にカードで５つ挙げ、みんなの広場でグループごとに分類し、説明しなさい。【タブレット課題】</w:t>
            </w:r>
          </w:p>
        </w:tc>
      </w:tr>
      <w:tr w:rsidR="002D3AB3" w14:paraId="17147D5C" w14:textId="77777777" w:rsidTr="00962970">
        <w:trPr>
          <w:trHeight w:val="2313"/>
        </w:trPr>
        <w:tc>
          <w:tcPr>
            <w:tcW w:w="846" w:type="dxa"/>
            <w:tcBorders>
              <w:bottom w:val="single" w:sz="4" w:space="0" w:color="auto"/>
            </w:tcBorders>
            <w:shd w:val="clear" w:color="auto" w:fill="D9E2F3" w:themeFill="accent5" w:themeFillTint="33"/>
          </w:tcPr>
          <w:p w14:paraId="72D91518" w14:textId="00D5FAF9" w:rsidR="002D3AB3" w:rsidRPr="009679E0" w:rsidRDefault="00E50901" w:rsidP="002D3AB3">
            <w:pPr>
              <w:spacing w:line="400" w:lineRule="exact"/>
              <w:rPr>
                <w:rFonts w:ascii="メイリオ" w:eastAsia="メイリオ" w:hAnsi="メイリオ"/>
                <w:sz w:val="18"/>
              </w:rPr>
            </w:pPr>
            <w:r w:rsidRPr="00E50901">
              <w:rPr>
                <w:rFonts w:ascii="メイリオ" w:eastAsia="メイリオ" w:hAnsi="メイリオ" w:hint="eastAsia"/>
                <w:sz w:val="18"/>
              </w:rPr>
              <w:t>第６講</w:t>
            </w:r>
          </w:p>
        </w:tc>
        <w:tc>
          <w:tcPr>
            <w:tcW w:w="2693" w:type="dxa"/>
            <w:tcBorders>
              <w:bottom w:val="single" w:sz="4" w:space="0" w:color="auto"/>
            </w:tcBorders>
            <w:shd w:val="clear" w:color="auto" w:fill="auto"/>
          </w:tcPr>
          <w:p w14:paraId="0D0B1E47" w14:textId="313438E5" w:rsidR="002D3AB3" w:rsidRPr="009679E0" w:rsidRDefault="00E50901" w:rsidP="002D3AB3">
            <w:pPr>
              <w:spacing w:line="240" w:lineRule="exact"/>
              <w:rPr>
                <w:rFonts w:ascii="メイリオ" w:eastAsia="メイリオ" w:hAnsi="メイリオ"/>
                <w:sz w:val="18"/>
              </w:rPr>
            </w:pPr>
            <w:r w:rsidRPr="00E50901">
              <w:rPr>
                <w:rFonts w:ascii="メイリオ" w:eastAsia="メイリオ" w:hAnsi="メイリオ" w:hint="eastAsia"/>
                <w:sz w:val="18"/>
              </w:rPr>
              <w:t>教育デザインの実践的研究</w:t>
            </w:r>
          </w:p>
        </w:tc>
        <w:tc>
          <w:tcPr>
            <w:tcW w:w="4394" w:type="dxa"/>
            <w:tcBorders>
              <w:bottom w:val="single" w:sz="4" w:space="0" w:color="auto"/>
            </w:tcBorders>
            <w:shd w:val="clear" w:color="auto" w:fill="auto"/>
          </w:tcPr>
          <w:p w14:paraId="09447E2D" w14:textId="77777777" w:rsidR="00E50901" w:rsidRPr="00E50901" w:rsidRDefault="00E50901" w:rsidP="00E50901">
            <w:pPr>
              <w:spacing w:line="240" w:lineRule="exact"/>
              <w:ind w:left="180" w:hangingChars="100" w:hanging="180"/>
              <w:rPr>
                <w:rFonts w:ascii="メイリオ" w:eastAsia="メイリオ" w:hAnsi="メイリオ"/>
                <w:sz w:val="18"/>
              </w:rPr>
            </w:pPr>
            <w:r w:rsidRPr="00E50901">
              <w:rPr>
                <w:rFonts w:ascii="メイリオ" w:eastAsia="メイリオ" w:hAnsi="メイリオ" w:hint="eastAsia"/>
                <w:sz w:val="18"/>
              </w:rPr>
              <w:t>（１）「主題による題材構成」「楽曲による題材構成」について説明できる。</w:t>
            </w:r>
          </w:p>
          <w:p w14:paraId="7E953446" w14:textId="23A9308F" w:rsidR="002D3AB3" w:rsidRPr="009679E0" w:rsidRDefault="00E50901" w:rsidP="00E50901">
            <w:pPr>
              <w:spacing w:line="240" w:lineRule="exact"/>
              <w:ind w:left="180" w:hangingChars="100" w:hanging="180"/>
              <w:rPr>
                <w:rFonts w:ascii="メイリオ" w:eastAsia="メイリオ" w:hAnsi="メイリオ"/>
                <w:sz w:val="18"/>
              </w:rPr>
            </w:pPr>
            <w:r w:rsidRPr="00E50901">
              <w:rPr>
                <w:rFonts w:ascii="メイリオ" w:eastAsia="メイリオ" w:hAnsi="メイリオ" w:hint="eastAsia"/>
                <w:sz w:val="18"/>
              </w:rPr>
              <w:t>（２）学びの関連性、学びの積み重ね、学びのつながりを高めていく題材構成ができる。</w:t>
            </w:r>
          </w:p>
        </w:tc>
        <w:tc>
          <w:tcPr>
            <w:tcW w:w="3828" w:type="dxa"/>
            <w:tcBorders>
              <w:bottom w:val="single" w:sz="4" w:space="0" w:color="auto"/>
            </w:tcBorders>
            <w:shd w:val="clear" w:color="auto" w:fill="auto"/>
          </w:tcPr>
          <w:p w14:paraId="454E3399" w14:textId="77777777" w:rsidR="002D3AB3" w:rsidRDefault="00E50901" w:rsidP="002D3AB3">
            <w:pPr>
              <w:spacing w:line="240" w:lineRule="exact"/>
              <w:rPr>
                <w:rFonts w:ascii="メイリオ" w:eastAsia="メイリオ" w:hAnsi="メイリオ"/>
                <w:sz w:val="18"/>
              </w:rPr>
            </w:pPr>
            <w:r w:rsidRPr="00E50901">
              <w:rPr>
                <w:rFonts w:ascii="メイリオ" w:eastAsia="メイリオ" w:hAnsi="メイリオ" w:hint="eastAsia"/>
                <w:sz w:val="18"/>
              </w:rPr>
              <w:t>１　インストラクショナルデザイン理論とモデルの活用</w:t>
            </w:r>
          </w:p>
          <w:p w14:paraId="24CF699D" w14:textId="77777777" w:rsidR="00E50901" w:rsidRDefault="00E50901" w:rsidP="002D3AB3">
            <w:pPr>
              <w:spacing w:line="240" w:lineRule="exact"/>
              <w:rPr>
                <w:rFonts w:ascii="メイリオ" w:eastAsia="メイリオ" w:hAnsi="メイリオ"/>
                <w:sz w:val="18"/>
              </w:rPr>
            </w:pPr>
            <w:r w:rsidRPr="00E50901">
              <w:rPr>
                <w:rFonts w:ascii="メイリオ" w:eastAsia="メイリオ" w:hAnsi="メイリオ"/>
                <w:sz w:val="18"/>
              </w:rPr>
              <w:t>2　授業設計の技術</w:t>
            </w:r>
          </w:p>
          <w:p w14:paraId="51C6B8BE" w14:textId="77777777" w:rsidR="00E50901" w:rsidRDefault="00E50901" w:rsidP="002D3AB3">
            <w:pPr>
              <w:spacing w:line="240" w:lineRule="exact"/>
              <w:rPr>
                <w:rFonts w:ascii="メイリオ" w:eastAsia="メイリオ" w:hAnsi="メイリオ"/>
                <w:sz w:val="18"/>
              </w:rPr>
            </w:pPr>
            <w:r w:rsidRPr="00E50901">
              <w:rPr>
                <w:rFonts w:ascii="メイリオ" w:eastAsia="メイリオ" w:hAnsi="メイリオ" w:hint="eastAsia"/>
                <w:sz w:val="18"/>
              </w:rPr>
              <w:t>３　音楽に関する汎用的な力を育てる題材構成</w:t>
            </w:r>
          </w:p>
          <w:p w14:paraId="2B6B3523" w14:textId="28C10DD3" w:rsidR="00E50901" w:rsidRPr="00962970" w:rsidRDefault="00962970" w:rsidP="00962970">
            <w:pPr>
              <w:spacing w:line="240" w:lineRule="exact"/>
              <w:rPr>
                <w:rFonts w:ascii="メイリオ" w:eastAsia="メイリオ" w:hAnsi="メイリオ"/>
                <w:sz w:val="18"/>
              </w:rPr>
            </w:pPr>
            <w:r>
              <w:rPr>
                <w:rFonts w:ascii="メイリオ" w:eastAsia="メイリオ" w:hAnsi="メイリオ" w:hint="eastAsia"/>
                <w:sz w:val="18"/>
              </w:rPr>
              <w:t>（1）</w:t>
            </w:r>
            <w:r w:rsidR="00E50901" w:rsidRPr="00962970">
              <w:rPr>
                <w:rFonts w:ascii="メイリオ" w:eastAsia="メイリオ" w:hAnsi="メイリオ" w:hint="eastAsia"/>
                <w:sz w:val="18"/>
              </w:rPr>
              <w:t>目標の明確化による題材の構成</w:t>
            </w:r>
          </w:p>
          <w:p w14:paraId="0069B61D" w14:textId="39E8A82A" w:rsidR="00E50901" w:rsidRPr="00962970" w:rsidRDefault="00962970" w:rsidP="00962970">
            <w:pPr>
              <w:spacing w:line="240" w:lineRule="exact"/>
              <w:rPr>
                <w:rFonts w:ascii="メイリオ" w:eastAsia="メイリオ" w:hAnsi="メイリオ"/>
                <w:sz w:val="18"/>
              </w:rPr>
            </w:pPr>
            <w:r>
              <w:rPr>
                <w:rFonts w:ascii="メイリオ" w:eastAsia="メイリオ" w:hAnsi="メイリオ" w:hint="eastAsia"/>
                <w:sz w:val="18"/>
              </w:rPr>
              <w:t>（2）</w:t>
            </w:r>
            <w:r w:rsidR="00E50901" w:rsidRPr="00962970">
              <w:rPr>
                <w:rFonts w:ascii="メイリオ" w:eastAsia="メイリオ" w:hAnsi="メイリオ" w:hint="eastAsia"/>
                <w:sz w:val="18"/>
              </w:rPr>
              <w:t>題材構成の基本的な考え方</w:t>
            </w:r>
          </w:p>
          <w:p w14:paraId="53DB26E8" w14:textId="77777777" w:rsidR="00E50901" w:rsidRPr="00E50901" w:rsidRDefault="00E50901" w:rsidP="00E50901">
            <w:pPr>
              <w:spacing w:line="240" w:lineRule="exact"/>
              <w:rPr>
                <w:rFonts w:ascii="メイリオ" w:eastAsia="メイリオ" w:hAnsi="メイリオ"/>
                <w:sz w:val="18"/>
              </w:rPr>
            </w:pPr>
            <w:r w:rsidRPr="00E50901">
              <w:rPr>
                <w:rFonts w:ascii="メイリオ" w:eastAsia="メイリオ" w:hAnsi="メイリオ" w:hint="eastAsia"/>
                <w:sz w:val="18"/>
              </w:rPr>
              <w:t>４　教科の本質を追究する題材設計のために</w:t>
            </w:r>
          </w:p>
          <w:p w14:paraId="4FCEA954" w14:textId="0913DE3B" w:rsidR="00E50901" w:rsidRPr="00962970" w:rsidRDefault="00962970" w:rsidP="00962970">
            <w:pPr>
              <w:spacing w:line="240" w:lineRule="exact"/>
              <w:rPr>
                <w:rFonts w:ascii="メイリオ" w:eastAsia="メイリオ" w:hAnsi="メイリオ"/>
                <w:sz w:val="18"/>
                <w:lang w:eastAsia="zh-TW"/>
              </w:rPr>
            </w:pPr>
            <w:r>
              <w:rPr>
                <w:rFonts w:ascii="メイリオ" w:eastAsia="メイリオ" w:hAnsi="メイリオ" w:hint="eastAsia"/>
                <w:sz w:val="18"/>
                <w:lang w:eastAsia="zh-TW"/>
              </w:rPr>
              <w:t>（1）</w:t>
            </w:r>
            <w:r w:rsidR="00E50901" w:rsidRPr="00962970">
              <w:rPr>
                <w:rFonts w:ascii="メイリオ" w:eastAsia="メイリオ" w:hAnsi="メイリオ" w:hint="eastAsia"/>
                <w:sz w:val="18"/>
                <w:lang w:eastAsia="zh-TW"/>
              </w:rPr>
              <w:t>目標分析</w:t>
            </w:r>
          </w:p>
          <w:p w14:paraId="3D036142" w14:textId="46B7D95F" w:rsidR="00E50901" w:rsidRPr="00962970" w:rsidRDefault="00962970" w:rsidP="00962970">
            <w:pPr>
              <w:spacing w:line="240" w:lineRule="exact"/>
              <w:rPr>
                <w:rFonts w:ascii="メイリオ" w:eastAsia="メイリオ" w:hAnsi="メイリオ"/>
                <w:sz w:val="18"/>
                <w:lang w:eastAsia="zh-TW"/>
              </w:rPr>
            </w:pPr>
            <w:r>
              <w:rPr>
                <w:rFonts w:ascii="メイリオ" w:eastAsia="メイリオ" w:hAnsi="メイリオ" w:hint="eastAsia"/>
                <w:sz w:val="18"/>
                <w:lang w:eastAsia="zh-TW"/>
              </w:rPr>
              <w:t>（2）</w:t>
            </w:r>
            <w:r w:rsidR="00E50901" w:rsidRPr="00962970">
              <w:rPr>
                <w:rFonts w:ascii="メイリオ" w:eastAsia="メイリオ" w:hAnsi="メイリオ" w:hint="eastAsia"/>
                <w:sz w:val="18"/>
                <w:lang w:eastAsia="zh-TW"/>
              </w:rPr>
              <w:t>題材観</w:t>
            </w:r>
          </w:p>
        </w:tc>
        <w:tc>
          <w:tcPr>
            <w:tcW w:w="3627" w:type="dxa"/>
            <w:tcBorders>
              <w:bottom w:val="single" w:sz="4" w:space="0" w:color="auto"/>
            </w:tcBorders>
            <w:shd w:val="clear" w:color="auto" w:fill="auto"/>
          </w:tcPr>
          <w:p w14:paraId="2419BF53" w14:textId="49D5B0F7" w:rsidR="00E50901" w:rsidRPr="00E50901" w:rsidRDefault="00962970" w:rsidP="00E50901">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w:t>
            </w:r>
            <w:r w:rsidR="00E50901" w:rsidRPr="00E50901">
              <w:rPr>
                <w:rFonts w:ascii="メイリオ" w:eastAsia="メイリオ" w:hAnsi="メイリオ" w:hint="eastAsia"/>
                <w:sz w:val="18"/>
              </w:rPr>
              <w:t>１</w:t>
            </w:r>
            <w:r>
              <w:rPr>
                <w:rFonts w:ascii="メイリオ" w:eastAsia="メイリオ" w:hAnsi="メイリオ" w:hint="eastAsia"/>
                <w:sz w:val="18"/>
              </w:rPr>
              <w:t>)</w:t>
            </w:r>
            <w:r w:rsidR="00E50901" w:rsidRPr="00E50901">
              <w:rPr>
                <w:rFonts w:ascii="メイリオ" w:eastAsia="メイリオ" w:hAnsi="メイリオ" w:hint="eastAsia"/>
                <w:sz w:val="18"/>
              </w:rPr>
              <w:t>「教授フローチャート」を用いて、題材構成（授業デザイン）しなさい。</w:t>
            </w:r>
          </w:p>
          <w:p w14:paraId="45B6F652" w14:textId="4C457D52" w:rsidR="00204459" w:rsidRPr="009679E0" w:rsidRDefault="00962970" w:rsidP="00E50901">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w:t>
            </w:r>
            <w:r w:rsidR="00E50901" w:rsidRPr="00E50901">
              <w:rPr>
                <w:rFonts w:ascii="メイリオ" w:eastAsia="メイリオ" w:hAnsi="メイリオ" w:hint="eastAsia"/>
                <w:sz w:val="18"/>
              </w:rPr>
              <w:t>２</w:t>
            </w:r>
            <w:r>
              <w:rPr>
                <w:rFonts w:ascii="メイリオ" w:eastAsia="メイリオ" w:hAnsi="メイリオ" w:hint="eastAsia"/>
                <w:sz w:val="18"/>
              </w:rPr>
              <w:t>)</w:t>
            </w:r>
            <w:r w:rsidR="00E50901" w:rsidRPr="00E50901">
              <w:rPr>
                <w:rFonts w:ascii="メイリオ" w:eastAsia="メイリオ" w:hAnsi="メイリオ" w:hint="eastAsia"/>
                <w:sz w:val="18"/>
              </w:rPr>
              <w:t>学びの関連性、学びの積み重ね、学びのつながりを高めていく題材として、第</w:t>
            </w:r>
            <w:r w:rsidR="00E50901" w:rsidRPr="00E50901">
              <w:rPr>
                <w:rFonts w:ascii="メイリオ" w:eastAsia="メイリオ" w:hAnsi="メイリオ"/>
                <w:sz w:val="18"/>
              </w:rPr>
              <w:t>1・2学年の学習で身に付けたことを関連付けて活用する第３・４学年の題材構成をつくり説明しなさい。</w:t>
            </w:r>
          </w:p>
        </w:tc>
      </w:tr>
      <w:tr w:rsidR="002D3AB3" w14:paraId="151A1DE0" w14:textId="77777777" w:rsidTr="002D3AB3">
        <w:trPr>
          <w:trHeight w:val="1247"/>
        </w:trPr>
        <w:tc>
          <w:tcPr>
            <w:tcW w:w="846" w:type="dxa"/>
            <w:tcBorders>
              <w:bottom w:val="single" w:sz="4" w:space="0" w:color="auto"/>
            </w:tcBorders>
            <w:shd w:val="clear" w:color="auto" w:fill="FFFFFF" w:themeFill="background1"/>
          </w:tcPr>
          <w:p w14:paraId="522ED1C7" w14:textId="39BBEE21" w:rsidR="002D3AB3" w:rsidRPr="009679E0"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第７講</w:t>
            </w:r>
          </w:p>
        </w:tc>
        <w:tc>
          <w:tcPr>
            <w:tcW w:w="2693" w:type="dxa"/>
            <w:tcBorders>
              <w:bottom w:val="single" w:sz="4" w:space="0" w:color="auto"/>
            </w:tcBorders>
            <w:shd w:val="clear" w:color="auto" w:fill="auto"/>
          </w:tcPr>
          <w:p w14:paraId="6932989B" w14:textId="158F6900" w:rsidR="002D3AB3" w:rsidRPr="009679E0" w:rsidRDefault="002D3AB3" w:rsidP="002D3AB3">
            <w:pPr>
              <w:spacing w:line="240" w:lineRule="exact"/>
              <w:rPr>
                <w:rFonts w:ascii="メイリオ" w:eastAsia="メイリオ" w:hAnsi="メイリオ"/>
                <w:sz w:val="18"/>
              </w:rPr>
            </w:pPr>
            <w:r w:rsidRPr="00227A2B">
              <w:rPr>
                <w:rFonts w:ascii="メイリオ" w:eastAsia="メイリオ" w:hAnsi="メイリオ" w:hint="eastAsia"/>
                <w:color w:val="0070C0"/>
                <w:sz w:val="18"/>
              </w:rPr>
              <w:t>学校段階間の接続</w:t>
            </w:r>
          </w:p>
        </w:tc>
        <w:tc>
          <w:tcPr>
            <w:tcW w:w="4394" w:type="dxa"/>
            <w:tcBorders>
              <w:bottom w:val="single" w:sz="4" w:space="0" w:color="auto"/>
            </w:tcBorders>
            <w:shd w:val="clear" w:color="auto" w:fill="auto"/>
          </w:tcPr>
          <w:p w14:paraId="57291F67" w14:textId="77777777" w:rsidR="002D3AB3" w:rsidRPr="000C09EF"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（１）保幼小の連携、小中の学習指導要領の構成について、説明できる。</w:t>
            </w:r>
          </w:p>
          <w:p w14:paraId="55155FED" w14:textId="33FF576F" w:rsidR="002D3AB3" w:rsidRPr="009679E0"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（２）発達段階を踏まえた指導の充実（低・中・高学年）について、具体的な手だてを説明できる。</w:t>
            </w:r>
          </w:p>
        </w:tc>
        <w:tc>
          <w:tcPr>
            <w:tcW w:w="3828" w:type="dxa"/>
            <w:tcBorders>
              <w:bottom w:val="single" w:sz="4" w:space="0" w:color="auto"/>
            </w:tcBorders>
            <w:shd w:val="clear" w:color="auto" w:fill="auto"/>
          </w:tcPr>
          <w:p w14:paraId="476D6E96" w14:textId="77777777"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（１）保幼、中学校の音楽科学習の接続</w:t>
            </w:r>
          </w:p>
          <w:p w14:paraId="2E13B5EF" w14:textId="77777777" w:rsidR="002D3AB3"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（２）</w:t>
            </w:r>
            <w:bookmarkStart w:id="4" w:name="_Hlk180926688"/>
            <w:r w:rsidRPr="000C09EF">
              <w:rPr>
                <w:rFonts w:ascii="メイリオ" w:eastAsia="メイリオ" w:hAnsi="メイリオ" w:hint="eastAsia"/>
                <w:sz w:val="18"/>
              </w:rPr>
              <w:t>発達段階を踏まえた指導の充実</w:t>
            </w:r>
          </w:p>
          <w:bookmarkEnd w:id="4"/>
          <w:p w14:paraId="300DFD56" w14:textId="69E51CD1" w:rsidR="002D3AB3" w:rsidRPr="009679E0" w:rsidRDefault="002D3AB3" w:rsidP="002D3AB3">
            <w:pPr>
              <w:spacing w:line="240" w:lineRule="exact"/>
              <w:ind w:leftChars="200" w:left="600" w:hangingChars="100" w:hanging="180"/>
              <w:rPr>
                <w:rFonts w:ascii="メイリオ" w:eastAsia="メイリオ" w:hAnsi="メイリオ"/>
                <w:sz w:val="18"/>
              </w:rPr>
            </w:pPr>
            <w:r>
              <w:rPr>
                <w:rFonts w:ascii="メイリオ" w:eastAsia="メイリオ" w:hAnsi="メイリオ" w:hint="eastAsia"/>
                <w:sz w:val="18"/>
              </w:rPr>
              <w:t>・</w:t>
            </w:r>
            <w:r w:rsidRPr="000C09EF">
              <w:rPr>
                <w:rFonts w:ascii="メイリオ" w:eastAsia="メイリオ" w:hAnsi="メイリオ" w:hint="eastAsia"/>
                <w:sz w:val="18"/>
              </w:rPr>
              <w:t>発達段階を踏まえた音楽の感受を深める・表出する方法とその手だて</w:t>
            </w:r>
          </w:p>
        </w:tc>
        <w:tc>
          <w:tcPr>
            <w:tcW w:w="3627" w:type="dxa"/>
            <w:tcBorders>
              <w:bottom w:val="single" w:sz="4" w:space="0" w:color="auto"/>
            </w:tcBorders>
            <w:shd w:val="clear" w:color="auto" w:fill="auto"/>
          </w:tcPr>
          <w:p w14:paraId="5BEDF21C" w14:textId="77777777" w:rsidR="002D3AB3" w:rsidRPr="000C09EF" w:rsidRDefault="002D3AB3" w:rsidP="002D3AB3">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（１）音楽科の学習指導において、児童の発達段階を踏まえた指導の具体例を、教材（楽曲）例を用いて説明しなさい。</w:t>
            </w:r>
          </w:p>
          <w:p w14:paraId="23BC97D9" w14:textId="7FE406C8" w:rsidR="002D3AB3" w:rsidRPr="009679E0" w:rsidRDefault="002D3AB3" w:rsidP="002D3AB3">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（２）育みたい資質・能力を焦点化した音楽科学習指導の、小中比較表を作成しなさい。</w:t>
            </w:r>
          </w:p>
        </w:tc>
      </w:tr>
      <w:tr w:rsidR="002D3AB3" w14:paraId="4C4CE342" w14:textId="77777777" w:rsidTr="0070764E">
        <w:tc>
          <w:tcPr>
            <w:tcW w:w="846" w:type="dxa"/>
            <w:shd w:val="clear" w:color="auto" w:fill="D9E2F3" w:themeFill="accent5" w:themeFillTint="33"/>
          </w:tcPr>
          <w:p w14:paraId="2F8A8791" w14:textId="2C245AA9" w:rsidR="002D3AB3"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第８講</w:t>
            </w:r>
          </w:p>
        </w:tc>
        <w:tc>
          <w:tcPr>
            <w:tcW w:w="2693" w:type="dxa"/>
            <w:shd w:val="clear" w:color="auto" w:fill="auto"/>
          </w:tcPr>
          <w:p w14:paraId="707FA3C8" w14:textId="3CC3B83D" w:rsidR="002D3AB3"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「教えないで学べる」という新たな学び</w:t>
            </w:r>
          </w:p>
        </w:tc>
        <w:tc>
          <w:tcPr>
            <w:tcW w:w="4394" w:type="dxa"/>
            <w:shd w:val="clear" w:color="auto" w:fill="auto"/>
          </w:tcPr>
          <w:p w14:paraId="57318252" w14:textId="77777777" w:rsidR="002D3AB3" w:rsidRPr="000C09EF"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（１）「教えないで学べる」とはどのようなことか具体例を挙げて説明できる。</w:t>
            </w:r>
          </w:p>
          <w:p w14:paraId="029498FF" w14:textId="77777777" w:rsidR="002D3AB3"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（２）「教えないで学べる」という新たな学びの設計ができる。</w:t>
            </w:r>
          </w:p>
          <w:p w14:paraId="7A6F1B02" w14:textId="60A741AC" w:rsidR="00C5290A" w:rsidRPr="00C5290A" w:rsidRDefault="00C5290A" w:rsidP="00C5290A">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w:t>
            </w:r>
            <w:r w:rsidRPr="00C5290A">
              <w:rPr>
                <w:rFonts w:ascii="メイリオ" w:eastAsia="メイリオ" w:hAnsi="メイリオ" w:hint="eastAsia"/>
                <w:sz w:val="18"/>
              </w:rPr>
              <w:t>学習に必要な時間と指導の質</w:t>
            </w:r>
          </w:p>
          <w:p w14:paraId="136C0D8C" w14:textId="77777777" w:rsidR="00C5290A" w:rsidRPr="00C5290A" w:rsidRDefault="00C5290A" w:rsidP="00C5290A">
            <w:pPr>
              <w:spacing w:line="240" w:lineRule="exact"/>
              <w:ind w:left="180" w:hangingChars="100" w:hanging="180"/>
              <w:rPr>
                <w:rFonts w:ascii="メイリオ" w:eastAsia="メイリオ" w:hAnsi="メイリオ"/>
                <w:sz w:val="18"/>
              </w:rPr>
            </w:pPr>
            <w:r w:rsidRPr="00C5290A">
              <w:rPr>
                <w:rFonts w:ascii="メイリオ" w:eastAsia="メイリオ" w:hAnsi="メイリオ" w:hint="eastAsia"/>
                <w:sz w:val="18"/>
              </w:rPr>
              <w:t>キャロルモデル</w:t>
            </w:r>
            <w:r w:rsidRPr="00C5290A">
              <w:rPr>
                <w:rFonts w:ascii="メイリオ" w:eastAsia="メイリオ" w:hAnsi="メイリオ"/>
                <w:sz w:val="18"/>
              </w:rPr>
              <w:t>(および多数の追跡研究)が提起する最も重要な問題は、学習に必要な適切な時間(TTL)はどれくらいかということです。</w:t>
            </w:r>
          </w:p>
          <w:p w14:paraId="3350640A" w14:textId="77777777" w:rsidR="00C5290A" w:rsidRPr="00C5290A" w:rsidRDefault="00C5290A" w:rsidP="00C5290A">
            <w:pPr>
              <w:spacing w:line="240" w:lineRule="exact"/>
              <w:ind w:left="180" w:hangingChars="100" w:hanging="180"/>
              <w:rPr>
                <w:rFonts w:ascii="メイリオ" w:eastAsia="メイリオ" w:hAnsi="メイリオ"/>
                <w:sz w:val="18"/>
              </w:rPr>
            </w:pPr>
          </w:p>
          <w:p w14:paraId="12BFF8DA" w14:textId="77777777" w:rsidR="002D3AB3" w:rsidRDefault="00C5290A" w:rsidP="00C5290A">
            <w:pPr>
              <w:spacing w:line="240" w:lineRule="exact"/>
              <w:ind w:left="180" w:hangingChars="100" w:hanging="180"/>
              <w:rPr>
                <w:rFonts w:ascii="メイリオ" w:eastAsia="メイリオ" w:hAnsi="メイリオ"/>
                <w:sz w:val="18"/>
              </w:rPr>
            </w:pPr>
            <w:r w:rsidRPr="00C5290A">
              <w:rPr>
                <w:rFonts w:ascii="メイリオ" w:eastAsia="メイリオ" w:hAnsi="メイリオ" w:hint="eastAsia"/>
                <w:sz w:val="18"/>
              </w:rPr>
              <w:t>「学校学習のモデルは、生徒が必要とする学習時間の長さが異なることを前提としています。これらの違いが適切に考慮されるのであれば、教師には教室運営における相当な技能が要求される</w:t>
            </w:r>
            <w:r w:rsidRPr="00C5290A">
              <w:rPr>
                <w:rFonts w:ascii="メイリオ" w:eastAsia="メイリオ" w:hAnsi="メイリオ"/>
                <w:sz w:val="18"/>
              </w:rPr>
              <w:t>"(Carroll 1989: 29)。</w:t>
            </w:r>
          </w:p>
          <w:p w14:paraId="31BAD268" w14:textId="77777777" w:rsidR="00C5290A" w:rsidRDefault="00C5290A" w:rsidP="00C5290A">
            <w:pPr>
              <w:spacing w:line="240" w:lineRule="exact"/>
              <w:ind w:left="180" w:hangingChars="100" w:hanging="180"/>
              <w:rPr>
                <w:rFonts w:ascii="メイリオ" w:eastAsia="メイリオ" w:hAnsi="メイリオ"/>
                <w:sz w:val="18"/>
              </w:rPr>
            </w:pPr>
          </w:p>
          <w:p w14:paraId="6BBB3540" w14:textId="23E4124E" w:rsidR="00C5290A" w:rsidRPr="006B07F4" w:rsidRDefault="00C5290A" w:rsidP="00C5290A">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w:t>
            </w:r>
            <w:r w:rsidRPr="00C5290A">
              <w:rPr>
                <w:rFonts w:ascii="メイリオ" w:eastAsia="メイリオ" w:hAnsi="メイリオ" w:hint="eastAsia"/>
                <w:sz w:val="18"/>
              </w:rPr>
              <w:t>キャロルのモデルは、必ずしも達成の平等ではなく、「機会」の平等を求めるという点でブルームのモデルとは異なります。「機会の平等を強調するということは、適切な学習機会を提供するだけでなく</w:t>
            </w:r>
            <w:r w:rsidRPr="00C5290A">
              <w:rPr>
                <w:rFonts w:ascii="メイリオ" w:eastAsia="メイリオ" w:hAnsi="メイリオ"/>
                <w:sz w:val="18"/>
              </w:rPr>
              <w:t>(必ずしもすべての学生にとって適切ではなく)、すべての学生の可能性を可能な限り上限に近づけることを意味します。」(キャロル1989:30)。キャロル氏によると、優れた計画は重要な要素ですが、優れたインストラクショナルデザインも重要な要素です。</w:t>
            </w:r>
          </w:p>
        </w:tc>
        <w:tc>
          <w:tcPr>
            <w:tcW w:w="3828" w:type="dxa"/>
            <w:shd w:val="clear" w:color="auto" w:fill="auto"/>
          </w:tcPr>
          <w:p w14:paraId="2C693F9E" w14:textId="77777777"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（１）</w:t>
            </w:r>
            <w:r w:rsidRPr="000C09EF">
              <w:rPr>
                <w:rFonts w:ascii="メイリオ" w:eastAsia="メイリオ" w:hAnsi="メイリオ"/>
                <w:sz w:val="18"/>
              </w:rPr>
              <w:t>J・Bキャロル（Carroll）の学校学習の時間モデル</w:t>
            </w:r>
          </w:p>
          <w:p w14:paraId="5CBA54CE" w14:textId="60359E10"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（２）「教えないで学べる」学習環境</w:t>
            </w:r>
          </w:p>
          <w:p w14:paraId="3F1E1CA1" w14:textId="182040AF" w:rsidR="002D3AB3" w:rsidRDefault="002D3AB3" w:rsidP="002D3AB3">
            <w:pPr>
              <w:spacing w:line="240" w:lineRule="exact"/>
              <w:ind w:left="180" w:hangingChars="100" w:hanging="180"/>
              <w:rPr>
                <w:rFonts w:ascii="メイリオ" w:eastAsia="メイリオ" w:hAnsi="メイリオ"/>
                <w:sz w:val="18"/>
              </w:rPr>
            </w:pPr>
            <w:r w:rsidRPr="005815B7">
              <w:rPr>
                <w:rFonts w:ascii="メイリオ" w:eastAsia="メイリオ" w:hAnsi="メイリオ" w:hint="eastAsia"/>
                <w:sz w:val="18"/>
              </w:rPr>
              <w:t>・</w:t>
            </w:r>
            <w:r w:rsidRPr="005815B7">
              <w:rPr>
                <w:rFonts w:ascii="メイリオ" w:eastAsia="メイリオ" w:hAnsi="メイリオ"/>
                <w:sz w:val="18"/>
              </w:rPr>
              <w:t>EdTech</w:t>
            </w:r>
          </w:p>
          <w:p w14:paraId="07F6D35C" w14:textId="1C0180AA" w:rsidR="002D3AB3" w:rsidRPr="006B07F4" w:rsidRDefault="002D3AB3" w:rsidP="002D3AB3">
            <w:pPr>
              <w:spacing w:line="240" w:lineRule="exact"/>
              <w:ind w:left="180" w:hangingChars="100" w:hanging="180"/>
              <w:rPr>
                <w:rFonts w:ascii="メイリオ" w:eastAsia="メイリオ" w:hAnsi="メイリオ"/>
                <w:sz w:val="18"/>
              </w:rPr>
            </w:pPr>
          </w:p>
        </w:tc>
        <w:tc>
          <w:tcPr>
            <w:tcW w:w="3627" w:type="dxa"/>
            <w:shd w:val="clear" w:color="auto" w:fill="auto"/>
          </w:tcPr>
          <w:p w14:paraId="07CE777C" w14:textId="3207F1AB" w:rsidR="002D3AB3" w:rsidRPr="000C09EF" w:rsidRDefault="002D3AB3" w:rsidP="002D3AB3">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w:t>
            </w:r>
            <w:r w:rsidRPr="000C09EF">
              <w:rPr>
                <w:rFonts w:ascii="メイリオ" w:eastAsia="メイリオ" w:hAnsi="メイリオ"/>
                <w:sz w:val="18"/>
              </w:rPr>
              <w:t>キャロル（</w:t>
            </w:r>
            <w:proofErr w:type="spellStart"/>
            <w:r>
              <w:rPr>
                <w:rFonts w:ascii="メイリオ" w:eastAsia="メイリオ" w:hAnsi="メイリオ" w:hint="eastAsia"/>
                <w:sz w:val="18"/>
              </w:rPr>
              <w:t>J.B.</w:t>
            </w:r>
            <w:r w:rsidRPr="000C09EF">
              <w:rPr>
                <w:rFonts w:ascii="メイリオ" w:eastAsia="メイリオ" w:hAnsi="メイリオ"/>
                <w:sz w:val="18"/>
              </w:rPr>
              <w:t>Carroll</w:t>
            </w:r>
            <w:proofErr w:type="spellEnd"/>
            <w:r w:rsidRPr="000C09EF">
              <w:rPr>
                <w:rFonts w:ascii="メイリオ" w:eastAsia="メイリオ" w:hAnsi="メイリオ"/>
                <w:sz w:val="18"/>
              </w:rPr>
              <w:t>）の学校学習の時間モデルについて説明しなさい。</w:t>
            </w:r>
          </w:p>
          <w:p w14:paraId="16CA91D6" w14:textId="77777777" w:rsidR="002D3AB3" w:rsidRPr="000C09EF" w:rsidRDefault="002D3AB3" w:rsidP="002D3AB3">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（２）「教えないで学べる」学習環境について具体的に説明しなさい。</w:t>
            </w:r>
          </w:p>
          <w:p w14:paraId="231734AF" w14:textId="31208711" w:rsidR="002D3AB3" w:rsidRPr="006B07F4" w:rsidRDefault="002D3AB3" w:rsidP="002D3AB3">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（３）</w:t>
            </w:r>
            <w:r w:rsidRPr="008C1AB1">
              <w:rPr>
                <w:rFonts w:ascii="メイリオ" w:eastAsia="メイリオ" w:hAnsi="メイリオ" w:hint="eastAsia"/>
                <w:sz w:val="18"/>
              </w:rPr>
              <w:t>「教えないで学べる」</w:t>
            </w:r>
            <w:r>
              <w:rPr>
                <w:rFonts w:ascii="メイリオ" w:eastAsia="メイリオ" w:hAnsi="メイリオ" w:hint="eastAsia"/>
                <w:sz w:val="18"/>
              </w:rPr>
              <w:t>研修を実現するための手だてを考え</w:t>
            </w:r>
            <w:r w:rsidRPr="008C1AB1">
              <w:rPr>
                <w:rFonts w:ascii="メイリオ" w:eastAsia="メイリオ" w:hAnsi="メイリオ" w:hint="eastAsia"/>
                <w:sz w:val="18"/>
              </w:rPr>
              <w:t>なさい。</w:t>
            </w:r>
          </w:p>
        </w:tc>
      </w:tr>
      <w:tr w:rsidR="002D3AB3" w14:paraId="48FDE8FC" w14:textId="77777777" w:rsidTr="00617371">
        <w:tc>
          <w:tcPr>
            <w:tcW w:w="846" w:type="dxa"/>
            <w:shd w:val="clear" w:color="auto" w:fill="D9E2F3" w:themeFill="accent5" w:themeFillTint="33"/>
          </w:tcPr>
          <w:p w14:paraId="31F678D3" w14:textId="6CFDA6AC" w:rsidR="002D3AB3"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第９講</w:t>
            </w:r>
          </w:p>
        </w:tc>
        <w:tc>
          <w:tcPr>
            <w:tcW w:w="2693" w:type="dxa"/>
            <w:shd w:val="clear" w:color="auto" w:fill="auto"/>
          </w:tcPr>
          <w:p w14:paraId="578609AC" w14:textId="44F5110F" w:rsidR="002D3AB3" w:rsidRPr="0074581B"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新たな学びとしての反転授業</w:t>
            </w:r>
          </w:p>
        </w:tc>
        <w:tc>
          <w:tcPr>
            <w:tcW w:w="4394" w:type="dxa"/>
            <w:shd w:val="clear" w:color="auto" w:fill="auto"/>
          </w:tcPr>
          <w:p w14:paraId="197F0E28" w14:textId="77777777" w:rsidR="002D3AB3" w:rsidRPr="000C09EF"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（１）反転授業について、具体例な説明ができる。</w:t>
            </w:r>
          </w:p>
          <w:p w14:paraId="4C2DEF37" w14:textId="3A4EE53B" w:rsidR="002D3AB3" w:rsidRPr="00D17B28"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（２）音楽教育における反転授業の授業設計ができる。</w:t>
            </w:r>
          </w:p>
        </w:tc>
        <w:tc>
          <w:tcPr>
            <w:tcW w:w="3828" w:type="dxa"/>
            <w:shd w:val="clear" w:color="auto" w:fill="auto"/>
          </w:tcPr>
          <w:p w14:paraId="0C8AA631" w14:textId="77777777"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（１）協働学習と互恵的教授法の考え方と学習効果</w:t>
            </w:r>
          </w:p>
          <w:p w14:paraId="3E166FE8" w14:textId="77777777"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（２）協働学習に影響を与える要因</w:t>
            </w:r>
          </w:p>
          <w:p w14:paraId="193EE1C2" w14:textId="7DCFE368" w:rsidR="002D3AB3" w:rsidRPr="00D17B28"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（３）協働学習のデザインの手法と協働学習を支援する教材開発</w:t>
            </w:r>
          </w:p>
        </w:tc>
        <w:tc>
          <w:tcPr>
            <w:tcW w:w="3627" w:type="dxa"/>
            <w:shd w:val="clear" w:color="auto" w:fill="auto"/>
          </w:tcPr>
          <w:p w14:paraId="11DF342F" w14:textId="77777777" w:rsidR="002D3AB3" w:rsidRPr="000C09EF" w:rsidRDefault="002D3AB3" w:rsidP="002D3AB3">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（１）音楽教育における反転授業の学習展開について具体的に指導案を作成しなさい。</w:t>
            </w:r>
          </w:p>
          <w:p w14:paraId="1C677B9D" w14:textId="3AE1972A" w:rsidR="002D3AB3" w:rsidRPr="00D17B28" w:rsidRDefault="002D3AB3" w:rsidP="002D3AB3">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（２）音楽教育における反転授業とその効果と可能性について説明しなさい。</w:t>
            </w:r>
          </w:p>
        </w:tc>
      </w:tr>
      <w:tr w:rsidR="002D3AB3" w14:paraId="6012AEBC" w14:textId="77777777" w:rsidTr="00617371">
        <w:tc>
          <w:tcPr>
            <w:tcW w:w="846" w:type="dxa"/>
            <w:shd w:val="clear" w:color="auto" w:fill="D9E2F3" w:themeFill="accent5" w:themeFillTint="33"/>
          </w:tcPr>
          <w:p w14:paraId="472E41EA" w14:textId="2AC196D6" w:rsidR="002D3AB3" w:rsidRPr="009679E0"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第1</w:t>
            </w:r>
            <w:r>
              <w:rPr>
                <w:rFonts w:ascii="メイリオ" w:eastAsia="メイリオ" w:hAnsi="メイリオ"/>
                <w:sz w:val="18"/>
              </w:rPr>
              <w:t>0</w:t>
            </w:r>
            <w:r>
              <w:rPr>
                <w:rFonts w:ascii="メイリオ" w:eastAsia="メイリオ" w:hAnsi="メイリオ" w:hint="eastAsia"/>
                <w:sz w:val="18"/>
              </w:rPr>
              <w:t>講</w:t>
            </w:r>
          </w:p>
        </w:tc>
        <w:tc>
          <w:tcPr>
            <w:tcW w:w="2693" w:type="dxa"/>
            <w:shd w:val="clear" w:color="auto" w:fill="auto"/>
          </w:tcPr>
          <w:p w14:paraId="54A38C7E" w14:textId="31FA4AF6" w:rsidR="002D3AB3" w:rsidRPr="009679E0"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協働的な学びの</w:t>
            </w:r>
            <w:r w:rsidRPr="000C09EF">
              <w:rPr>
                <w:rFonts w:ascii="メイリオ" w:eastAsia="メイリオ" w:hAnsi="メイリオ"/>
                <w:sz w:val="18"/>
              </w:rPr>
              <w:t>ICTデザイン</w:t>
            </w:r>
          </w:p>
        </w:tc>
        <w:tc>
          <w:tcPr>
            <w:tcW w:w="4394" w:type="dxa"/>
            <w:shd w:val="clear" w:color="auto" w:fill="auto"/>
          </w:tcPr>
          <w:p w14:paraId="7ECB912F" w14:textId="77777777" w:rsidR="002D3AB3" w:rsidRPr="000C09EF"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（１）協働的な学びにおける</w:t>
            </w:r>
            <w:r w:rsidRPr="000C09EF">
              <w:rPr>
                <w:rFonts w:ascii="メイリオ" w:eastAsia="メイリオ" w:hAnsi="メイリオ"/>
                <w:sz w:val="18"/>
              </w:rPr>
              <w:t>ICT活用のメリットを説明できる。</w:t>
            </w:r>
          </w:p>
          <w:p w14:paraId="2151997D" w14:textId="628DA445" w:rsidR="002D3AB3" w:rsidRPr="009679E0"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（２）協働学習の考え方を理解し、実際に授業デザインできる。</w:t>
            </w:r>
          </w:p>
        </w:tc>
        <w:tc>
          <w:tcPr>
            <w:tcW w:w="3828" w:type="dxa"/>
            <w:shd w:val="clear" w:color="auto" w:fill="auto"/>
          </w:tcPr>
          <w:p w14:paraId="59175A10" w14:textId="77777777"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（１）協働学習と互恵的教授法の考え方と学習効果</w:t>
            </w:r>
          </w:p>
          <w:p w14:paraId="6FE6F625" w14:textId="77777777" w:rsidR="002D3AB3" w:rsidRPr="000C09EF"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（２）協働学習に影響を与える要因</w:t>
            </w:r>
          </w:p>
          <w:p w14:paraId="527A1079" w14:textId="0A7DDD95" w:rsidR="002D3AB3" w:rsidRPr="00B22DF7" w:rsidRDefault="002D3AB3" w:rsidP="002D3AB3">
            <w:pPr>
              <w:spacing w:line="240" w:lineRule="exact"/>
              <w:rPr>
                <w:rFonts w:ascii="メイリオ" w:eastAsia="メイリオ" w:hAnsi="メイリオ"/>
                <w:sz w:val="18"/>
              </w:rPr>
            </w:pPr>
            <w:r w:rsidRPr="000C09EF">
              <w:rPr>
                <w:rFonts w:ascii="メイリオ" w:eastAsia="メイリオ" w:hAnsi="メイリオ" w:hint="eastAsia"/>
                <w:sz w:val="18"/>
              </w:rPr>
              <w:t>（３）協働学習のデザインの手法と協働学習を支援する教材開発</w:t>
            </w:r>
          </w:p>
        </w:tc>
        <w:tc>
          <w:tcPr>
            <w:tcW w:w="3627" w:type="dxa"/>
            <w:shd w:val="clear" w:color="auto" w:fill="auto"/>
          </w:tcPr>
          <w:p w14:paraId="2FD6D769" w14:textId="6ACFDB90" w:rsidR="002D3AB3" w:rsidRPr="009679E0" w:rsidRDefault="002D3AB3" w:rsidP="002D3AB3">
            <w:pPr>
              <w:spacing w:line="240" w:lineRule="exact"/>
              <w:ind w:left="360" w:hangingChars="200" w:hanging="360"/>
              <w:rPr>
                <w:rFonts w:ascii="メイリオ" w:eastAsia="メイリオ" w:hAnsi="メイリオ"/>
                <w:sz w:val="18"/>
              </w:rPr>
            </w:pPr>
            <w:r w:rsidRPr="000C09EF">
              <w:rPr>
                <w:rFonts w:ascii="メイリオ" w:eastAsia="メイリオ" w:hAnsi="メイリオ" w:hint="eastAsia"/>
                <w:sz w:val="18"/>
              </w:rPr>
              <w:t>（１）協働的な学びにおける</w:t>
            </w:r>
            <w:r w:rsidRPr="000C09EF">
              <w:rPr>
                <w:rFonts w:ascii="メイリオ" w:eastAsia="メイリオ" w:hAnsi="メイリオ"/>
                <w:sz w:val="18"/>
              </w:rPr>
              <w:t>ICT活用について、学習活動と方法を、具体例を挙げて説明しなさい。</w:t>
            </w:r>
          </w:p>
        </w:tc>
      </w:tr>
      <w:tr w:rsidR="002D3AB3" w14:paraId="2CEB5660" w14:textId="77777777" w:rsidTr="003A6070">
        <w:tc>
          <w:tcPr>
            <w:tcW w:w="846" w:type="dxa"/>
            <w:shd w:val="clear" w:color="auto" w:fill="D9E2F3" w:themeFill="accent5" w:themeFillTint="33"/>
          </w:tcPr>
          <w:p w14:paraId="0EE1C0CB" w14:textId="295B93D4" w:rsidR="002D3AB3"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第11講</w:t>
            </w:r>
          </w:p>
        </w:tc>
        <w:tc>
          <w:tcPr>
            <w:tcW w:w="2693" w:type="dxa"/>
            <w:shd w:val="clear" w:color="auto" w:fill="auto"/>
          </w:tcPr>
          <w:p w14:paraId="55229D7D" w14:textId="77777777" w:rsidR="002D3AB3" w:rsidRDefault="006D7AAE" w:rsidP="002D3AB3">
            <w:pPr>
              <w:spacing w:line="240" w:lineRule="exact"/>
              <w:rPr>
                <w:rFonts w:ascii="メイリオ" w:eastAsia="メイリオ" w:hAnsi="メイリオ"/>
                <w:sz w:val="18"/>
              </w:rPr>
            </w:pPr>
            <w:r w:rsidRPr="006D7AAE">
              <w:rPr>
                <w:rFonts w:ascii="メイリオ" w:eastAsia="メイリオ" w:hAnsi="メイリオ" w:hint="eastAsia"/>
                <w:sz w:val="18"/>
              </w:rPr>
              <w:t>主体的・対話的な深い学びの実現</w:t>
            </w:r>
          </w:p>
          <w:p w14:paraId="05ADD27D" w14:textId="26D6FBBD" w:rsidR="00162319" w:rsidRPr="00C72665" w:rsidRDefault="00162319" w:rsidP="002D3AB3">
            <w:pPr>
              <w:spacing w:line="240" w:lineRule="exact"/>
              <w:rPr>
                <w:rFonts w:ascii="メイリオ" w:eastAsia="メイリオ" w:hAnsi="メイリオ"/>
                <w:sz w:val="18"/>
              </w:rPr>
            </w:pPr>
          </w:p>
        </w:tc>
        <w:tc>
          <w:tcPr>
            <w:tcW w:w="4394" w:type="dxa"/>
            <w:shd w:val="clear" w:color="auto" w:fill="auto"/>
          </w:tcPr>
          <w:p w14:paraId="113FCDC9" w14:textId="498C839A" w:rsidR="003A6070" w:rsidRPr="003A6070" w:rsidRDefault="003A6070" w:rsidP="003A6070">
            <w:pPr>
              <w:spacing w:line="240" w:lineRule="exact"/>
              <w:rPr>
                <w:rFonts w:ascii="メイリオ" w:eastAsia="メイリオ" w:hAnsi="メイリオ"/>
                <w:sz w:val="18"/>
              </w:rPr>
            </w:pPr>
            <w:r>
              <w:rPr>
                <w:rFonts w:ascii="メイリオ" w:eastAsia="メイリオ" w:hAnsi="メイリオ" w:hint="eastAsia"/>
                <w:sz w:val="18"/>
              </w:rPr>
              <w:t>（１）</w:t>
            </w:r>
            <w:r w:rsidRPr="003A6070">
              <w:rPr>
                <w:rFonts w:ascii="メイリオ" w:eastAsia="メイリオ" w:hAnsi="メイリオ" w:hint="eastAsia"/>
                <w:sz w:val="18"/>
              </w:rPr>
              <w:t>「主体的・対話的で深い学び」について、具体例を挙げて説明できる。</w:t>
            </w:r>
          </w:p>
          <w:p w14:paraId="7870B55C" w14:textId="20B19CA1" w:rsidR="002D3AB3" w:rsidRPr="00C72665" w:rsidRDefault="003A6070" w:rsidP="003A6070">
            <w:pPr>
              <w:spacing w:line="240" w:lineRule="exact"/>
              <w:rPr>
                <w:rFonts w:ascii="メイリオ" w:eastAsia="メイリオ" w:hAnsi="メイリオ"/>
                <w:sz w:val="18"/>
              </w:rPr>
            </w:pPr>
            <w:r>
              <w:rPr>
                <w:rFonts w:ascii="メイリオ" w:eastAsia="メイリオ" w:hAnsi="メイリオ" w:hint="eastAsia"/>
                <w:sz w:val="18"/>
              </w:rPr>
              <w:t>（２）</w:t>
            </w:r>
            <w:r w:rsidRPr="003A6070">
              <w:rPr>
                <w:rFonts w:ascii="メイリオ" w:eastAsia="メイリオ" w:hAnsi="メイリオ"/>
                <w:sz w:val="18"/>
              </w:rPr>
              <w:t>ICTを活用した「主体的・対話的で深い学び」を実現する授業をデザインできる。</w:t>
            </w:r>
          </w:p>
        </w:tc>
        <w:tc>
          <w:tcPr>
            <w:tcW w:w="3828" w:type="dxa"/>
            <w:shd w:val="clear" w:color="auto" w:fill="auto"/>
          </w:tcPr>
          <w:p w14:paraId="22783D8B" w14:textId="4DC8F95B" w:rsidR="003A6070" w:rsidRPr="003A6070" w:rsidRDefault="003A6070" w:rsidP="003A6070">
            <w:pPr>
              <w:spacing w:line="240" w:lineRule="exact"/>
              <w:rPr>
                <w:rFonts w:ascii="メイリオ" w:eastAsia="メイリオ" w:hAnsi="メイリオ"/>
                <w:sz w:val="18"/>
              </w:rPr>
            </w:pPr>
            <w:r w:rsidRPr="003A6070">
              <w:rPr>
                <w:rFonts w:ascii="メイリオ" w:eastAsia="メイリオ" w:hAnsi="メイリオ" w:hint="eastAsia"/>
                <w:sz w:val="18"/>
              </w:rPr>
              <w:t>１</w:t>
            </w:r>
            <w:r w:rsidRPr="003A6070">
              <w:rPr>
                <w:rFonts w:ascii="メイリオ" w:eastAsia="メイリオ" w:hAnsi="メイリオ"/>
                <w:sz w:val="18"/>
              </w:rPr>
              <w:t>.「主体的・対話的で深い学び」の実現</w:t>
            </w:r>
          </w:p>
          <w:p w14:paraId="103DB5DE" w14:textId="77777777" w:rsidR="002D3AB3" w:rsidRDefault="003A6070" w:rsidP="003A6070">
            <w:pPr>
              <w:spacing w:line="240" w:lineRule="exact"/>
              <w:rPr>
                <w:rFonts w:ascii="メイリオ" w:eastAsia="メイリオ" w:hAnsi="メイリオ"/>
                <w:sz w:val="18"/>
              </w:rPr>
            </w:pPr>
            <w:r w:rsidRPr="003A6070">
              <w:rPr>
                <w:rFonts w:ascii="メイリオ" w:eastAsia="メイリオ" w:hAnsi="メイリオ" w:hint="eastAsia"/>
                <w:sz w:val="18"/>
              </w:rPr>
              <w:t>（１）</w:t>
            </w:r>
            <w:r w:rsidRPr="003A6070">
              <w:rPr>
                <w:rFonts w:ascii="メイリオ" w:eastAsia="メイリオ" w:hAnsi="メイリオ"/>
                <w:sz w:val="18"/>
              </w:rPr>
              <w:t>アクティブ・ラーニングと「主体的・対話的で深い学び」</w:t>
            </w:r>
          </w:p>
          <w:p w14:paraId="74AD4BB3" w14:textId="77777777" w:rsidR="003A6070" w:rsidRDefault="003A6070" w:rsidP="003A6070">
            <w:pPr>
              <w:spacing w:line="240" w:lineRule="exact"/>
              <w:rPr>
                <w:rFonts w:ascii="メイリオ" w:eastAsia="メイリオ" w:hAnsi="メイリオ"/>
                <w:sz w:val="18"/>
              </w:rPr>
            </w:pPr>
            <w:r w:rsidRPr="003A6070">
              <w:rPr>
                <w:rFonts w:ascii="メイリオ" w:eastAsia="メイリオ" w:hAnsi="メイリオ" w:hint="eastAsia"/>
                <w:sz w:val="18"/>
              </w:rPr>
              <w:t>（２）「主体的・対話的で深い学び」の視点からの授業改善</w:t>
            </w:r>
          </w:p>
          <w:p w14:paraId="2F844339" w14:textId="77777777" w:rsidR="003A6070" w:rsidRDefault="003A6070" w:rsidP="003A6070">
            <w:pPr>
              <w:spacing w:line="240" w:lineRule="exact"/>
              <w:rPr>
                <w:rFonts w:ascii="メイリオ" w:eastAsia="メイリオ" w:hAnsi="メイリオ"/>
                <w:sz w:val="18"/>
              </w:rPr>
            </w:pPr>
            <w:r w:rsidRPr="003A6070">
              <w:rPr>
                <w:rFonts w:ascii="メイリオ" w:eastAsia="メイリオ" w:hAnsi="メイリオ" w:hint="eastAsia"/>
                <w:sz w:val="18"/>
              </w:rPr>
              <w:t>（３）個別最適な学びと協働的な学びの一体的な充実</w:t>
            </w:r>
          </w:p>
          <w:p w14:paraId="56D91D20" w14:textId="77777777" w:rsidR="003A6070" w:rsidRDefault="003A6070" w:rsidP="003A6070">
            <w:pPr>
              <w:spacing w:line="240" w:lineRule="exact"/>
              <w:rPr>
                <w:rFonts w:ascii="メイリオ" w:eastAsia="メイリオ" w:hAnsi="メイリオ"/>
                <w:sz w:val="18"/>
              </w:rPr>
            </w:pPr>
            <w:r w:rsidRPr="003A6070">
              <w:rPr>
                <w:rFonts w:ascii="メイリオ" w:eastAsia="メイリオ" w:hAnsi="メイリオ" w:hint="eastAsia"/>
                <w:sz w:val="18"/>
              </w:rPr>
              <w:t>２　小学校音楽科における「主体的・対話的で深い学び」</w:t>
            </w:r>
          </w:p>
          <w:p w14:paraId="2E135C3E" w14:textId="77777777" w:rsidR="003A6070" w:rsidRDefault="003A6070" w:rsidP="003A6070">
            <w:pPr>
              <w:spacing w:line="240" w:lineRule="exact"/>
              <w:rPr>
                <w:rFonts w:ascii="メイリオ" w:eastAsia="メイリオ" w:hAnsi="メイリオ"/>
                <w:sz w:val="18"/>
              </w:rPr>
            </w:pPr>
            <w:r w:rsidRPr="003A6070">
              <w:rPr>
                <w:rFonts w:ascii="メイリオ" w:eastAsia="メイリオ" w:hAnsi="メイリオ" w:hint="eastAsia"/>
                <w:sz w:val="18"/>
              </w:rPr>
              <w:t>（１）「主体的な学び」</w:t>
            </w:r>
          </w:p>
          <w:p w14:paraId="532BD638" w14:textId="77777777" w:rsidR="003A6070" w:rsidRDefault="003A6070" w:rsidP="003A6070">
            <w:pPr>
              <w:spacing w:line="240" w:lineRule="exact"/>
              <w:rPr>
                <w:rFonts w:ascii="メイリオ" w:eastAsia="メイリオ" w:hAnsi="メイリオ"/>
                <w:sz w:val="18"/>
              </w:rPr>
            </w:pPr>
            <w:r w:rsidRPr="003A6070">
              <w:rPr>
                <w:rFonts w:ascii="メイリオ" w:eastAsia="メイリオ" w:hAnsi="メイリオ" w:hint="eastAsia"/>
                <w:sz w:val="18"/>
              </w:rPr>
              <w:t>（２）「対話的な学び」</w:t>
            </w:r>
          </w:p>
          <w:p w14:paraId="2D612ED9" w14:textId="77777777" w:rsidR="003A6070" w:rsidRDefault="003A6070" w:rsidP="003A6070">
            <w:pPr>
              <w:spacing w:line="240" w:lineRule="exact"/>
              <w:rPr>
                <w:rFonts w:ascii="メイリオ" w:eastAsia="メイリオ" w:hAnsi="メイリオ"/>
                <w:sz w:val="18"/>
              </w:rPr>
            </w:pPr>
            <w:r w:rsidRPr="003A6070">
              <w:rPr>
                <w:rFonts w:ascii="メイリオ" w:eastAsia="メイリオ" w:hAnsi="メイリオ" w:hint="eastAsia"/>
                <w:sz w:val="18"/>
              </w:rPr>
              <w:t>（３）「深い学び」</w:t>
            </w:r>
          </w:p>
          <w:p w14:paraId="523F73F4" w14:textId="77777777" w:rsidR="003A6070" w:rsidRDefault="003A6070" w:rsidP="003A6070">
            <w:pPr>
              <w:spacing w:line="240" w:lineRule="exact"/>
              <w:rPr>
                <w:rFonts w:ascii="メイリオ" w:eastAsia="メイリオ" w:hAnsi="メイリオ"/>
                <w:sz w:val="18"/>
              </w:rPr>
            </w:pPr>
            <w:r w:rsidRPr="003A6070">
              <w:rPr>
                <w:rFonts w:ascii="メイリオ" w:eastAsia="メイリオ" w:hAnsi="メイリオ" w:hint="eastAsia"/>
                <w:sz w:val="18"/>
              </w:rPr>
              <w:t>３　「主体的・対話的で深い学び」と学習環境としての</w:t>
            </w:r>
            <w:r w:rsidRPr="003A6070">
              <w:rPr>
                <w:rFonts w:ascii="メイリオ" w:eastAsia="メイリオ" w:hAnsi="メイリオ"/>
                <w:sz w:val="18"/>
              </w:rPr>
              <w:t>ICT</w:t>
            </w:r>
          </w:p>
          <w:p w14:paraId="16058035" w14:textId="6C14306B" w:rsidR="003A6070" w:rsidRPr="003A6070" w:rsidRDefault="003A6070" w:rsidP="003A6070">
            <w:pPr>
              <w:pStyle w:val="aa"/>
              <w:numPr>
                <w:ilvl w:val="0"/>
                <w:numId w:val="6"/>
              </w:numPr>
              <w:spacing w:line="240" w:lineRule="exact"/>
              <w:ind w:leftChars="0"/>
              <w:rPr>
                <w:rFonts w:ascii="メイリオ" w:eastAsia="メイリオ" w:hAnsi="メイリオ"/>
                <w:sz w:val="18"/>
              </w:rPr>
            </w:pPr>
            <w:r w:rsidRPr="003A6070">
              <w:rPr>
                <w:rFonts w:ascii="メイリオ" w:eastAsia="メイリオ" w:hAnsi="メイリオ" w:hint="eastAsia"/>
                <w:sz w:val="18"/>
              </w:rPr>
              <w:t>知識基盤社会と資質・能力</w:t>
            </w:r>
          </w:p>
          <w:p w14:paraId="101EB682" w14:textId="77777777" w:rsidR="003A6070" w:rsidRDefault="003A6070" w:rsidP="003A6070">
            <w:pPr>
              <w:pStyle w:val="aa"/>
              <w:numPr>
                <w:ilvl w:val="0"/>
                <w:numId w:val="6"/>
              </w:numPr>
              <w:spacing w:line="240" w:lineRule="exact"/>
              <w:ind w:leftChars="0"/>
              <w:rPr>
                <w:rFonts w:ascii="メイリオ" w:eastAsia="メイリオ" w:hAnsi="メイリオ"/>
                <w:sz w:val="18"/>
              </w:rPr>
            </w:pPr>
            <w:r w:rsidRPr="003A6070">
              <w:rPr>
                <w:rFonts w:ascii="メイリオ" w:eastAsia="メイリオ" w:hAnsi="メイリオ" w:hint="eastAsia"/>
                <w:sz w:val="18"/>
              </w:rPr>
              <w:t>指導の個別化と学習の個性化</w:t>
            </w:r>
          </w:p>
          <w:p w14:paraId="4DF63BBB" w14:textId="77777777" w:rsidR="003A6070" w:rsidRDefault="003A6070" w:rsidP="003A6070">
            <w:pPr>
              <w:pStyle w:val="aa"/>
              <w:numPr>
                <w:ilvl w:val="0"/>
                <w:numId w:val="6"/>
              </w:numPr>
              <w:spacing w:line="240" w:lineRule="exact"/>
              <w:ind w:leftChars="0"/>
              <w:rPr>
                <w:rFonts w:ascii="メイリオ" w:eastAsia="メイリオ" w:hAnsi="メイリオ"/>
                <w:sz w:val="18"/>
              </w:rPr>
            </w:pPr>
            <w:r w:rsidRPr="003A6070">
              <w:rPr>
                <w:rFonts w:ascii="メイリオ" w:eastAsia="メイリオ" w:hAnsi="メイリオ" w:hint="eastAsia"/>
                <w:sz w:val="18"/>
              </w:rPr>
              <w:t>「個別最適な学び」をどう捉えるか</w:t>
            </w:r>
          </w:p>
          <w:p w14:paraId="16EA9438" w14:textId="0C801712" w:rsidR="003A6070" w:rsidRPr="003A6070" w:rsidRDefault="003A6070" w:rsidP="003A6070">
            <w:pPr>
              <w:pStyle w:val="aa"/>
              <w:numPr>
                <w:ilvl w:val="0"/>
                <w:numId w:val="6"/>
              </w:numPr>
              <w:spacing w:line="240" w:lineRule="exact"/>
              <w:ind w:leftChars="0"/>
              <w:rPr>
                <w:rFonts w:ascii="メイリオ" w:eastAsia="メイリオ" w:hAnsi="メイリオ"/>
                <w:sz w:val="18"/>
              </w:rPr>
            </w:pPr>
            <w:r w:rsidRPr="003A6070">
              <w:rPr>
                <w:rFonts w:ascii="メイリオ" w:eastAsia="メイリオ" w:hAnsi="メイリオ" w:hint="eastAsia"/>
                <w:sz w:val="18"/>
              </w:rPr>
              <w:t>「主体的・対話的な深い学び」の授業デザインと評価</w:t>
            </w:r>
          </w:p>
        </w:tc>
        <w:tc>
          <w:tcPr>
            <w:tcW w:w="3627" w:type="dxa"/>
            <w:shd w:val="clear" w:color="auto" w:fill="auto"/>
          </w:tcPr>
          <w:p w14:paraId="35EEA030" w14:textId="6696508A" w:rsidR="002D3AB3" w:rsidRDefault="003A6070" w:rsidP="002D3AB3">
            <w:pPr>
              <w:spacing w:line="240" w:lineRule="exact"/>
              <w:ind w:left="360" w:hangingChars="200" w:hanging="360"/>
              <w:rPr>
                <w:rFonts w:ascii="メイリオ" w:eastAsia="メイリオ" w:hAnsi="メイリオ"/>
                <w:sz w:val="18"/>
              </w:rPr>
            </w:pPr>
            <w:r w:rsidRPr="003A6070">
              <w:rPr>
                <w:rFonts w:ascii="メイリオ" w:eastAsia="メイリオ" w:hAnsi="メイリオ" w:hint="eastAsia"/>
                <w:sz w:val="18"/>
              </w:rPr>
              <w:t>１</w:t>
            </w:r>
            <w:r w:rsidRPr="003A6070">
              <w:rPr>
                <w:rFonts w:ascii="メイリオ" w:eastAsia="メイリオ" w:hAnsi="メイリオ"/>
                <w:sz w:val="18"/>
              </w:rPr>
              <w:t>.「主体的・対話的な深い学び」を実現するための視点を説明しなさい。</w:t>
            </w:r>
          </w:p>
          <w:p w14:paraId="4044DD52" w14:textId="2F9CA0AA" w:rsidR="006F0B94" w:rsidRDefault="006F0B94" w:rsidP="002D3AB3">
            <w:pPr>
              <w:spacing w:line="240" w:lineRule="exact"/>
              <w:ind w:left="360" w:hangingChars="200" w:hanging="360"/>
              <w:rPr>
                <w:rFonts w:ascii="メイリオ" w:eastAsia="メイリオ" w:hAnsi="メイリオ"/>
                <w:sz w:val="18"/>
              </w:rPr>
            </w:pPr>
          </w:p>
        </w:tc>
      </w:tr>
      <w:tr w:rsidR="002D3AB3" w14:paraId="25E1A129" w14:textId="77777777" w:rsidTr="00E32008">
        <w:tc>
          <w:tcPr>
            <w:tcW w:w="846" w:type="dxa"/>
          </w:tcPr>
          <w:p w14:paraId="3F43707E" w14:textId="3B83EFB2" w:rsidR="002D3AB3"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第12講</w:t>
            </w:r>
          </w:p>
        </w:tc>
        <w:tc>
          <w:tcPr>
            <w:tcW w:w="2693" w:type="dxa"/>
            <w:shd w:val="clear" w:color="auto" w:fill="auto"/>
          </w:tcPr>
          <w:p w14:paraId="35970C8A" w14:textId="77777777" w:rsidR="002D3AB3" w:rsidRDefault="002D3AB3" w:rsidP="002D3AB3">
            <w:pPr>
              <w:spacing w:line="240" w:lineRule="exact"/>
              <w:rPr>
                <w:rFonts w:ascii="メイリオ" w:eastAsia="メイリオ" w:hAnsi="メイリオ"/>
                <w:sz w:val="18"/>
              </w:rPr>
            </w:pPr>
            <w:r>
              <w:rPr>
                <w:rFonts w:ascii="メイリオ" w:eastAsia="メイリオ" w:hAnsi="メイリオ" w:hint="eastAsia"/>
                <w:sz w:val="18"/>
              </w:rPr>
              <w:t>学校における音楽科の役割</w:t>
            </w:r>
          </w:p>
          <w:p w14:paraId="193F5A02" w14:textId="77AE695D" w:rsidR="002D3AB3" w:rsidRPr="00C72665" w:rsidRDefault="002D3AB3" w:rsidP="002D3AB3">
            <w:pPr>
              <w:spacing w:line="240" w:lineRule="exact"/>
              <w:rPr>
                <w:rFonts w:ascii="メイリオ" w:eastAsia="メイリオ" w:hAnsi="メイリオ"/>
                <w:sz w:val="18"/>
              </w:rPr>
            </w:pPr>
            <w:r>
              <w:rPr>
                <w:rFonts w:ascii="メイリオ" w:eastAsia="メイリオ" w:hAnsi="メイリオ" w:hint="eastAsia"/>
                <w:sz w:val="18"/>
              </w:rPr>
              <w:t>～</w:t>
            </w:r>
            <w:r w:rsidRPr="000C09EF">
              <w:rPr>
                <w:rFonts w:ascii="メイリオ" w:eastAsia="メイリオ" w:hAnsi="メイリオ" w:hint="eastAsia"/>
                <w:sz w:val="18"/>
              </w:rPr>
              <w:t>カリキュラム・マネジメント</w:t>
            </w:r>
            <w:r>
              <w:rPr>
                <w:rFonts w:ascii="メイリオ" w:eastAsia="メイリオ" w:hAnsi="メイリオ" w:hint="eastAsia"/>
                <w:sz w:val="18"/>
              </w:rPr>
              <w:t>の実現～</w:t>
            </w:r>
          </w:p>
        </w:tc>
        <w:tc>
          <w:tcPr>
            <w:tcW w:w="4394" w:type="dxa"/>
            <w:shd w:val="clear" w:color="auto" w:fill="auto"/>
          </w:tcPr>
          <w:p w14:paraId="37DE98C5" w14:textId="2CE19526" w:rsidR="002D3AB3" w:rsidRPr="000C09EF"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w:t>
            </w:r>
            <w:r>
              <w:rPr>
                <w:rFonts w:ascii="メイリオ" w:eastAsia="メイリオ" w:hAnsi="メイリオ" w:hint="eastAsia"/>
                <w:sz w:val="18"/>
              </w:rPr>
              <w:t>２</w:t>
            </w:r>
            <w:r w:rsidRPr="000C09EF">
              <w:rPr>
                <w:rFonts w:ascii="メイリオ" w:eastAsia="メイリオ" w:hAnsi="メイリオ" w:hint="eastAsia"/>
                <w:sz w:val="18"/>
              </w:rPr>
              <w:t>）音楽科におけるカリキュラム・マネジメントの充実について、説明できる。</w:t>
            </w:r>
          </w:p>
          <w:p w14:paraId="261D5B11" w14:textId="77777777" w:rsidR="002D3AB3" w:rsidRDefault="002D3AB3" w:rsidP="002D3AB3">
            <w:pPr>
              <w:spacing w:line="240" w:lineRule="exact"/>
              <w:rPr>
                <w:rFonts w:ascii="メイリオ" w:eastAsia="メイリオ" w:hAnsi="メイリオ"/>
                <w:sz w:val="18"/>
              </w:rPr>
            </w:pPr>
            <w:r>
              <w:rPr>
                <w:rFonts w:ascii="メイリオ" w:eastAsia="メイリオ" w:hAnsi="メイリオ" w:hint="eastAsia"/>
                <w:sz w:val="18"/>
              </w:rPr>
              <w:t>（３）年間指導計画作成の考え方</w:t>
            </w:r>
          </w:p>
          <w:p w14:paraId="5F5D5614" w14:textId="77777777" w:rsidR="002D3AB3" w:rsidRPr="00FC73A9" w:rsidRDefault="002D3AB3" w:rsidP="002D3AB3">
            <w:pPr>
              <w:spacing w:line="240" w:lineRule="exact"/>
              <w:ind w:left="180" w:hangingChars="100" w:hanging="180"/>
              <w:rPr>
                <w:rFonts w:ascii="メイリオ" w:eastAsia="メイリオ" w:hAnsi="メイリオ"/>
                <w:sz w:val="18"/>
              </w:rPr>
            </w:pPr>
          </w:p>
          <w:p w14:paraId="6B97D2DA" w14:textId="77777777" w:rsidR="002D3AB3" w:rsidRDefault="002D3AB3" w:rsidP="002D3AB3">
            <w:pPr>
              <w:spacing w:line="240" w:lineRule="exact"/>
              <w:ind w:left="180" w:hangingChars="100" w:hanging="180"/>
              <w:rPr>
                <w:rFonts w:ascii="メイリオ" w:eastAsia="メイリオ" w:hAnsi="メイリオ"/>
                <w:sz w:val="18"/>
              </w:rPr>
            </w:pPr>
          </w:p>
          <w:p w14:paraId="7DF1B737" w14:textId="77777777" w:rsidR="006F0B94" w:rsidRDefault="006F0B94" w:rsidP="002D3AB3">
            <w:pPr>
              <w:spacing w:line="240" w:lineRule="exact"/>
              <w:ind w:left="180" w:hangingChars="100" w:hanging="180"/>
              <w:rPr>
                <w:rFonts w:ascii="メイリオ" w:eastAsia="メイリオ" w:hAnsi="メイリオ"/>
                <w:sz w:val="18"/>
              </w:rPr>
            </w:pPr>
          </w:p>
          <w:p w14:paraId="093C688C" w14:textId="77777777" w:rsidR="006F0B94" w:rsidRDefault="006F0B94" w:rsidP="002D3AB3">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社会に開かれた教育課程</w:t>
            </w:r>
          </w:p>
          <w:p w14:paraId="2D3F1348" w14:textId="77777777" w:rsidR="006F0B94" w:rsidRDefault="006F0B94" w:rsidP="002D3AB3">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音楽科における地域社会とのかかわり</w:t>
            </w:r>
          </w:p>
          <w:p w14:paraId="206072E5" w14:textId="3E7EF632" w:rsidR="006F0B94" w:rsidRDefault="006F0B94" w:rsidP="002D3AB3">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カリキュラムマネジメントの充実</w:t>
            </w:r>
          </w:p>
          <w:p w14:paraId="2E6CB61A" w14:textId="3D34745A" w:rsidR="006F0B94" w:rsidRPr="00863B01" w:rsidRDefault="006F0B94" w:rsidP="002D3AB3">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学校教育目標をふまえて</w:t>
            </w:r>
          </w:p>
        </w:tc>
        <w:tc>
          <w:tcPr>
            <w:tcW w:w="3828" w:type="dxa"/>
            <w:shd w:val="clear" w:color="auto" w:fill="auto"/>
          </w:tcPr>
          <w:p w14:paraId="1349016D" w14:textId="6595FC62" w:rsidR="002D3AB3" w:rsidRPr="000C09EF" w:rsidRDefault="002D3AB3" w:rsidP="002D3AB3">
            <w:pPr>
              <w:spacing w:line="240" w:lineRule="exact"/>
              <w:rPr>
                <w:rFonts w:ascii="メイリオ" w:eastAsia="メイリオ" w:hAnsi="メイリオ"/>
                <w:sz w:val="18"/>
              </w:rPr>
            </w:pPr>
            <w:r w:rsidRPr="00BC60EB">
              <w:rPr>
                <w:rFonts w:ascii="メイリオ" w:eastAsia="メイリオ" w:hAnsi="メイリオ" w:hint="eastAsia"/>
                <w:color w:val="0070C0"/>
                <w:sz w:val="18"/>
              </w:rPr>
              <w:t>（</w:t>
            </w:r>
            <w:r>
              <w:rPr>
                <w:rFonts w:ascii="メイリオ" w:eastAsia="メイリオ" w:hAnsi="メイリオ" w:hint="eastAsia"/>
                <w:color w:val="0070C0"/>
                <w:sz w:val="18"/>
              </w:rPr>
              <w:t>１</w:t>
            </w:r>
            <w:r w:rsidRPr="00BC60EB">
              <w:rPr>
                <w:rFonts w:ascii="メイリオ" w:eastAsia="メイリオ" w:hAnsi="メイリオ" w:hint="eastAsia"/>
                <w:color w:val="0070C0"/>
                <w:sz w:val="18"/>
              </w:rPr>
              <w:t>）音楽科のカリキュラム・マネジメント</w:t>
            </w:r>
          </w:p>
          <w:p w14:paraId="033F817B" w14:textId="5F103E16" w:rsidR="002D3AB3" w:rsidRDefault="002D3AB3" w:rsidP="002D3AB3">
            <w:pPr>
              <w:spacing w:line="240" w:lineRule="exact"/>
              <w:rPr>
                <w:rFonts w:ascii="メイリオ" w:eastAsia="メイリオ" w:hAnsi="メイリオ"/>
                <w:sz w:val="18"/>
              </w:rPr>
            </w:pPr>
            <w:r>
              <w:rPr>
                <w:rFonts w:ascii="メイリオ" w:eastAsia="メイリオ" w:hAnsi="メイリオ" w:hint="eastAsia"/>
                <w:sz w:val="18"/>
              </w:rPr>
              <w:t>立案</w:t>
            </w:r>
          </w:p>
          <w:p w14:paraId="41A03FF3" w14:textId="46003369" w:rsidR="002D3AB3" w:rsidRDefault="002D3AB3" w:rsidP="002D3AB3">
            <w:pPr>
              <w:spacing w:line="240" w:lineRule="exact"/>
              <w:rPr>
                <w:rFonts w:ascii="メイリオ" w:eastAsia="メイリオ" w:hAnsi="メイリオ"/>
                <w:sz w:val="18"/>
              </w:rPr>
            </w:pPr>
            <w:r>
              <w:rPr>
                <w:rFonts w:ascii="メイリオ" w:eastAsia="メイリオ" w:hAnsi="メイリオ" w:hint="eastAsia"/>
                <w:sz w:val="18"/>
              </w:rPr>
              <w:t>・</w:t>
            </w:r>
            <w:r w:rsidRPr="005815B7">
              <w:rPr>
                <w:rFonts w:ascii="メイリオ" w:eastAsia="メイリオ" w:hAnsi="メイリオ" w:hint="eastAsia"/>
                <w:sz w:val="18"/>
              </w:rPr>
              <w:t>学校行事</w:t>
            </w:r>
          </w:p>
          <w:p w14:paraId="63A852BC" w14:textId="79F10318" w:rsidR="002D3AB3" w:rsidRPr="005815B7" w:rsidRDefault="002D3AB3" w:rsidP="002D3AB3">
            <w:pPr>
              <w:spacing w:line="240" w:lineRule="exact"/>
              <w:rPr>
                <w:rFonts w:ascii="メイリオ" w:eastAsia="メイリオ" w:hAnsi="メイリオ"/>
                <w:sz w:val="18"/>
              </w:rPr>
            </w:pPr>
            <w:r>
              <w:rPr>
                <w:rFonts w:ascii="メイリオ" w:eastAsia="メイリオ" w:hAnsi="メイリオ" w:hint="eastAsia"/>
                <w:sz w:val="18"/>
              </w:rPr>
              <w:t>音楽朝会、対面式、お別れ集会、音楽発表会</w:t>
            </w:r>
          </w:p>
          <w:p w14:paraId="3BC221B9" w14:textId="7068CAAA" w:rsidR="002D3AB3" w:rsidRPr="005815B7" w:rsidRDefault="002D3AB3" w:rsidP="002D3AB3">
            <w:pPr>
              <w:spacing w:line="240" w:lineRule="exact"/>
              <w:rPr>
                <w:rFonts w:ascii="メイリオ" w:eastAsia="メイリオ" w:hAnsi="メイリオ"/>
                <w:sz w:val="18"/>
              </w:rPr>
            </w:pPr>
            <w:r>
              <w:rPr>
                <w:rFonts w:ascii="メイリオ" w:eastAsia="メイリオ" w:hAnsi="メイリオ" w:hint="eastAsia"/>
                <w:sz w:val="18"/>
              </w:rPr>
              <w:t>・</w:t>
            </w:r>
            <w:r w:rsidRPr="005815B7">
              <w:rPr>
                <w:rFonts w:ascii="メイリオ" w:eastAsia="メイリオ" w:hAnsi="メイリオ" w:hint="eastAsia"/>
                <w:sz w:val="18"/>
              </w:rPr>
              <w:t>地域の音楽、国際</w:t>
            </w:r>
            <w:r>
              <w:rPr>
                <w:rFonts w:ascii="メイリオ" w:eastAsia="メイリオ" w:hAnsi="メイリオ" w:hint="eastAsia"/>
                <w:sz w:val="18"/>
              </w:rPr>
              <w:t>交流</w:t>
            </w:r>
          </w:p>
          <w:p w14:paraId="2DCF253C" w14:textId="1EA6C77E" w:rsidR="002D3AB3" w:rsidRDefault="002D3AB3" w:rsidP="002D3AB3">
            <w:pPr>
              <w:spacing w:line="240" w:lineRule="exact"/>
              <w:rPr>
                <w:rFonts w:ascii="メイリオ" w:eastAsia="メイリオ" w:hAnsi="メイリオ"/>
                <w:sz w:val="18"/>
              </w:rPr>
            </w:pPr>
            <w:r>
              <w:rPr>
                <w:rFonts w:ascii="メイリオ" w:eastAsia="メイリオ" w:hAnsi="メイリオ" w:hint="eastAsia"/>
                <w:sz w:val="18"/>
              </w:rPr>
              <w:t>・</w:t>
            </w:r>
            <w:r w:rsidRPr="005815B7">
              <w:rPr>
                <w:rFonts w:ascii="メイリオ" w:eastAsia="メイリオ" w:hAnsi="メイリオ" w:hint="eastAsia"/>
                <w:sz w:val="18"/>
              </w:rPr>
              <w:t>文化庁事業</w:t>
            </w:r>
            <w:r w:rsidRPr="001F4E33">
              <w:rPr>
                <w:rFonts w:ascii="メイリオ" w:eastAsia="メイリオ" w:hAnsi="メイリオ" w:hint="eastAsia"/>
                <w:sz w:val="18"/>
              </w:rPr>
              <w:t xml:space="preserve">　学校における文化芸術鑑賞・体験推進事業</w:t>
            </w:r>
          </w:p>
          <w:p w14:paraId="26AEBC0A" w14:textId="747C0552" w:rsidR="002D3AB3" w:rsidRPr="001403DC" w:rsidRDefault="002D3AB3" w:rsidP="002D3AB3">
            <w:pPr>
              <w:spacing w:line="240" w:lineRule="exact"/>
              <w:rPr>
                <w:rFonts w:ascii="メイリオ" w:eastAsia="メイリオ" w:hAnsi="メイリオ"/>
                <w:sz w:val="18"/>
              </w:rPr>
            </w:pPr>
            <w:r>
              <w:rPr>
                <w:rFonts w:ascii="メイリオ" w:eastAsia="メイリオ" w:hAnsi="メイリオ" w:hint="eastAsia"/>
                <w:sz w:val="18"/>
              </w:rPr>
              <w:t>・</w:t>
            </w:r>
            <w:r w:rsidRPr="001403DC">
              <w:rPr>
                <w:rFonts w:ascii="メイリオ" w:eastAsia="メイリオ" w:hAnsi="メイリオ" w:hint="eastAsia"/>
                <w:sz w:val="18"/>
              </w:rPr>
              <w:t>教科横断的授業デザイン</w:t>
            </w:r>
          </w:p>
          <w:p w14:paraId="1DA4325D" w14:textId="377D35F9" w:rsidR="002D3AB3" w:rsidRPr="001403DC" w:rsidRDefault="002D3AB3" w:rsidP="002D3AB3">
            <w:pPr>
              <w:spacing w:line="240" w:lineRule="exact"/>
              <w:ind w:firstLineChars="100" w:firstLine="180"/>
              <w:rPr>
                <w:rFonts w:ascii="メイリオ" w:eastAsia="メイリオ" w:hAnsi="メイリオ"/>
                <w:sz w:val="18"/>
              </w:rPr>
            </w:pPr>
            <w:r w:rsidRPr="001403DC">
              <w:rPr>
                <w:rFonts w:ascii="メイリオ" w:eastAsia="メイリオ" w:hAnsi="メイリオ" w:hint="eastAsia"/>
                <w:sz w:val="18"/>
              </w:rPr>
              <w:t>他教科、外国語科</w:t>
            </w:r>
            <w:r>
              <w:rPr>
                <w:rFonts w:ascii="メイリオ" w:eastAsia="メイリオ" w:hAnsi="メイリオ" w:hint="eastAsia"/>
                <w:sz w:val="18"/>
              </w:rPr>
              <w:t>、</w:t>
            </w:r>
            <w:r w:rsidRPr="001403DC">
              <w:rPr>
                <w:rFonts w:ascii="メイリオ" w:eastAsia="メイリオ" w:hAnsi="メイリオ" w:hint="eastAsia"/>
                <w:sz w:val="18"/>
              </w:rPr>
              <w:t>総合的な学習の時間</w:t>
            </w:r>
          </w:p>
          <w:p w14:paraId="300278C0" w14:textId="77777777" w:rsidR="002D3AB3" w:rsidRPr="001403DC" w:rsidRDefault="002D3AB3" w:rsidP="002D3AB3">
            <w:pPr>
              <w:spacing w:line="240" w:lineRule="exact"/>
              <w:ind w:leftChars="100" w:left="210"/>
              <w:rPr>
                <w:rFonts w:ascii="メイリオ" w:eastAsia="メイリオ" w:hAnsi="メイリオ"/>
                <w:sz w:val="18"/>
              </w:rPr>
            </w:pPr>
            <w:r w:rsidRPr="001403DC">
              <w:rPr>
                <w:rFonts w:ascii="メイリオ" w:eastAsia="メイリオ" w:hAnsi="メイリオ" w:hint="eastAsia"/>
                <w:sz w:val="18"/>
              </w:rPr>
              <w:t>例）地域に居住する諸外国の人々との音楽文化体験・交流</w:t>
            </w:r>
          </w:p>
          <w:p w14:paraId="2F3FBD40" w14:textId="6093EDD2" w:rsidR="002D3AB3" w:rsidRPr="001403DC" w:rsidRDefault="002D3AB3" w:rsidP="002D3AB3">
            <w:pPr>
              <w:spacing w:line="240" w:lineRule="exact"/>
              <w:ind w:left="180" w:hangingChars="100" w:hanging="180"/>
              <w:rPr>
                <w:rFonts w:ascii="メイリオ" w:eastAsia="メイリオ" w:hAnsi="メイリオ"/>
                <w:sz w:val="18"/>
              </w:rPr>
            </w:pPr>
            <w:r w:rsidRPr="001403DC">
              <w:rPr>
                <w:rFonts w:ascii="メイリオ" w:eastAsia="メイリオ" w:hAnsi="メイリオ" w:hint="eastAsia"/>
                <w:sz w:val="18"/>
              </w:rPr>
              <w:t xml:space="preserve">　例）</w:t>
            </w:r>
            <w:r>
              <w:rPr>
                <w:rFonts w:ascii="メイリオ" w:eastAsia="メイリオ" w:hAnsi="メイリオ" w:hint="eastAsia"/>
                <w:sz w:val="18"/>
              </w:rPr>
              <w:t>地域の</w:t>
            </w:r>
            <w:r w:rsidRPr="001403DC">
              <w:rPr>
                <w:rFonts w:ascii="メイリオ" w:eastAsia="メイリオ" w:hAnsi="メイリオ" w:hint="eastAsia"/>
                <w:sz w:val="18"/>
              </w:rPr>
              <w:t>伝統文化など学校の特色に応じた研究課題と音楽</w:t>
            </w:r>
          </w:p>
          <w:p w14:paraId="1B92BFD7" w14:textId="038D8DAC" w:rsidR="002D3AB3" w:rsidRPr="00A82DFB" w:rsidRDefault="002D3AB3" w:rsidP="002D3AB3">
            <w:pPr>
              <w:spacing w:line="240" w:lineRule="exact"/>
              <w:ind w:leftChars="100" w:left="210"/>
              <w:rPr>
                <w:rFonts w:ascii="メイリオ" w:eastAsia="メイリオ" w:hAnsi="メイリオ"/>
                <w:sz w:val="18"/>
              </w:rPr>
            </w:pPr>
            <w:r w:rsidRPr="001403DC">
              <w:rPr>
                <w:rFonts w:ascii="メイリオ" w:eastAsia="メイリオ" w:hAnsi="メイリオ" w:hint="eastAsia"/>
                <w:sz w:val="18"/>
              </w:rPr>
              <w:t>ゲストティーチャー（地域人材、プロの演奏家、人材バンク等）との連携</w:t>
            </w:r>
          </w:p>
        </w:tc>
        <w:tc>
          <w:tcPr>
            <w:tcW w:w="3627" w:type="dxa"/>
            <w:shd w:val="clear" w:color="auto" w:fill="auto"/>
          </w:tcPr>
          <w:p w14:paraId="3091E210" w14:textId="77777777" w:rsidR="002D3AB3" w:rsidRDefault="002D3AB3" w:rsidP="002D3AB3">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t>（１）教科目標と</w:t>
            </w:r>
            <w:r w:rsidRPr="00DE4D0F">
              <w:rPr>
                <w:rFonts w:ascii="メイリオ" w:eastAsia="メイリオ" w:hAnsi="メイリオ"/>
                <w:sz w:val="18"/>
              </w:rPr>
              <w:t>21世紀型学力を関連して説明しなさい。</w:t>
            </w:r>
          </w:p>
          <w:p w14:paraId="67D65E04" w14:textId="0F19513F" w:rsidR="002D3AB3" w:rsidRDefault="002D3AB3" w:rsidP="002D3AB3">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（２）子供や地域の実態を生かした</w:t>
            </w:r>
            <w:r w:rsidRPr="000058C8">
              <w:rPr>
                <w:rFonts w:ascii="メイリオ" w:eastAsia="メイリオ" w:hAnsi="メイリオ" w:hint="eastAsia"/>
                <w:sz w:val="18"/>
              </w:rPr>
              <w:t>「カリキュラム・マネジメント</w:t>
            </w:r>
            <w:r>
              <w:rPr>
                <w:rFonts w:ascii="メイリオ" w:eastAsia="メイリオ" w:hAnsi="メイリオ" w:hint="eastAsia"/>
                <w:sz w:val="18"/>
              </w:rPr>
              <w:t>」</w:t>
            </w:r>
            <w:r w:rsidRPr="000058C8">
              <w:rPr>
                <w:rFonts w:ascii="メイリオ" w:eastAsia="メイリオ" w:hAnsi="メイリオ" w:hint="eastAsia"/>
                <w:sz w:val="18"/>
              </w:rPr>
              <w:t>実現</w:t>
            </w:r>
            <w:r>
              <w:rPr>
                <w:rFonts w:ascii="メイリオ" w:eastAsia="メイリオ" w:hAnsi="メイリオ" w:hint="eastAsia"/>
                <w:sz w:val="18"/>
              </w:rPr>
              <w:t>のための計画を立てなさい。</w:t>
            </w:r>
          </w:p>
        </w:tc>
      </w:tr>
      <w:tr w:rsidR="002D3AB3" w14:paraId="5943736E" w14:textId="77777777" w:rsidTr="00E32008">
        <w:tc>
          <w:tcPr>
            <w:tcW w:w="846" w:type="dxa"/>
          </w:tcPr>
          <w:p w14:paraId="7867E7F0" w14:textId="77777777" w:rsidR="002D3AB3"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第13講</w:t>
            </w:r>
          </w:p>
          <w:p w14:paraId="4539E995" w14:textId="77777777" w:rsidR="002D3AB3" w:rsidRDefault="002D3AB3" w:rsidP="002D3AB3">
            <w:pPr>
              <w:spacing w:line="400" w:lineRule="exact"/>
              <w:rPr>
                <w:rFonts w:ascii="メイリオ" w:eastAsia="メイリオ" w:hAnsi="メイリオ"/>
                <w:sz w:val="18"/>
              </w:rPr>
            </w:pPr>
          </w:p>
          <w:p w14:paraId="259FB660" w14:textId="3FBC6966" w:rsidR="002D3AB3" w:rsidRDefault="002D3AB3" w:rsidP="002D3AB3">
            <w:pPr>
              <w:spacing w:line="400" w:lineRule="exact"/>
              <w:rPr>
                <w:rFonts w:ascii="メイリオ" w:eastAsia="メイリオ" w:hAnsi="メイリオ"/>
                <w:sz w:val="18"/>
              </w:rPr>
            </w:pPr>
          </w:p>
        </w:tc>
        <w:tc>
          <w:tcPr>
            <w:tcW w:w="2693" w:type="dxa"/>
            <w:shd w:val="clear" w:color="auto" w:fill="auto"/>
          </w:tcPr>
          <w:p w14:paraId="0AFE95CE" w14:textId="77777777" w:rsidR="002D3AB3" w:rsidRDefault="002D3AB3" w:rsidP="002D3AB3">
            <w:pPr>
              <w:spacing w:line="240" w:lineRule="exact"/>
              <w:rPr>
                <w:rFonts w:ascii="メイリオ" w:eastAsia="メイリオ" w:hAnsi="メイリオ"/>
                <w:sz w:val="18"/>
              </w:rPr>
            </w:pPr>
            <w:r w:rsidRPr="006906EB">
              <w:rPr>
                <w:rFonts w:ascii="メイリオ" w:eastAsia="メイリオ" w:hAnsi="メイリオ" w:hint="eastAsia"/>
                <w:sz w:val="18"/>
              </w:rPr>
              <w:t>カリキュラム・マネジメント</w:t>
            </w:r>
            <w:r>
              <w:rPr>
                <w:rFonts w:ascii="メイリオ" w:eastAsia="メイリオ" w:hAnsi="メイリオ" w:hint="eastAsia"/>
                <w:sz w:val="18"/>
              </w:rPr>
              <w:t>と音楽科授業デザイン</w:t>
            </w:r>
          </w:p>
          <w:p w14:paraId="7B2434A6" w14:textId="2F7245DA" w:rsidR="002D3AB3" w:rsidRPr="00C72665" w:rsidRDefault="002D3AB3" w:rsidP="002D3AB3">
            <w:pPr>
              <w:spacing w:line="240" w:lineRule="exact"/>
              <w:rPr>
                <w:rFonts w:ascii="メイリオ" w:eastAsia="メイリオ" w:hAnsi="メイリオ"/>
                <w:sz w:val="18"/>
              </w:rPr>
            </w:pPr>
            <w:r>
              <w:rPr>
                <w:rFonts w:ascii="メイリオ" w:eastAsia="メイリオ" w:hAnsi="メイリオ" w:hint="eastAsia"/>
                <w:sz w:val="18"/>
              </w:rPr>
              <w:t>～教科経営～</w:t>
            </w:r>
          </w:p>
        </w:tc>
        <w:tc>
          <w:tcPr>
            <w:tcW w:w="4394" w:type="dxa"/>
            <w:shd w:val="clear" w:color="auto" w:fill="auto"/>
          </w:tcPr>
          <w:p w14:paraId="375F9D16" w14:textId="77777777" w:rsidR="002D3AB3"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w:t>
            </w:r>
            <w:r>
              <w:rPr>
                <w:rFonts w:ascii="メイリオ" w:eastAsia="メイリオ" w:hAnsi="メイリオ" w:hint="eastAsia"/>
                <w:sz w:val="18"/>
              </w:rPr>
              <w:t>１</w:t>
            </w:r>
            <w:r w:rsidRPr="000C09EF">
              <w:rPr>
                <w:rFonts w:ascii="メイリオ" w:eastAsia="メイリオ" w:hAnsi="メイリオ" w:hint="eastAsia"/>
                <w:sz w:val="18"/>
              </w:rPr>
              <w:t>）教科目標と評価のかかわりの視点から、コンピテンシーを育む授業づくりの工夫・改善について説明できる。</w:t>
            </w:r>
          </w:p>
          <w:p w14:paraId="2371B6C4" w14:textId="10AF9840" w:rsidR="002D3AB3" w:rsidRDefault="002D3AB3" w:rsidP="002D3AB3">
            <w:pPr>
              <w:spacing w:line="240" w:lineRule="exact"/>
              <w:rPr>
                <w:rFonts w:ascii="メイリオ" w:eastAsia="メイリオ" w:hAnsi="メイリオ"/>
                <w:sz w:val="18"/>
              </w:rPr>
            </w:pPr>
            <w:r>
              <w:rPr>
                <w:rFonts w:ascii="メイリオ" w:eastAsia="メイリオ" w:hAnsi="メイリオ" w:hint="eastAsia"/>
                <w:sz w:val="18"/>
              </w:rPr>
              <w:t>（２）題材構成と単元構成の違いを説明できる。</w:t>
            </w:r>
          </w:p>
          <w:p w14:paraId="6F6D37E2" w14:textId="6BB5C91A" w:rsidR="002D3AB3" w:rsidRDefault="002D3AB3" w:rsidP="002D3AB3">
            <w:pPr>
              <w:spacing w:line="240" w:lineRule="exact"/>
              <w:rPr>
                <w:rFonts w:ascii="メイリオ" w:eastAsia="メイリオ" w:hAnsi="メイリオ"/>
                <w:sz w:val="18"/>
              </w:rPr>
            </w:pPr>
            <w:r w:rsidRPr="00DE4D0F">
              <w:rPr>
                <w:rFonts w:ascii="メイリオ" w:eastAsia="メイリオ" w:hAnsi="メイリオ" w:hint="eastAsia"/>
                <w:sz w:val="18"/>
              </w:rPr>
              <w:t>（</w:t>
            </w:r>
            <w:r>
              <w:rPr>
                <w:rFonts w:ascii="メイリオ" w:eastAsia="メイリオ" w:hAnsi="メイリオ" w:hint="eastAsia"/>
                <w:sz w:val="18"/>
              </w:rPr>
              <w:t>３</w:t>
            </w:r>
            <w:r w:rsidRPr="00DE4D0F">
              <w:rPr>
                <w:rFonts w:ascii="メイリオ" w:eastAsia="メイリオ" w:hAnsi="メイリオ" w:hint="eastAsia"/>
                <w:sz w:val="18"/>
              </w:rPr>
              <w:t>）</w:t>
            </w:r>
            <w:r>
              <w:rPr>
                <w:rFonts w:ascii="メイリオ" w:eastAsia="メイリオ" w:hAnsi="メイリオ" w:hint="eastAsia"/>
                <w:sz w:val="18"/>
              </w:rPr>
              <w:t>主題による題材構成において、適切な</w:t>
            </w:r>
            <w:r w:rsidRPr="00DE4D0F">
              <w:rPr>
                <w:rFonts w:ascii="メイリオ" w:eastAsia="メイリオ" w:hAnsi="メイリオ" w:hint="eastAsia"/>
                <w:sz w:val="18"/>
              </w:rPr>
              <w:t>教材</w:t>
            </w:r>
            <w:r>
              <w:rPr>
                <w:rFonts w:ascii="メイリオ" w:eastAsia="メイリオ" w:hAnsi="メイリオ" w:hint="eastAsia"/>
                <w:sz w:val="18"/>
              </w:rPr>
              <w:t>を選択</w:t>
            </w:r>
            <w:r w:rsidRPr="00DE4D0F">
              <w:rPr>
                <w:rFonts w:ascii="メイリオ" w:eastAsia="メイリオ" w:hAnsi="メイリオ" w:hint="eastAsia"/>
                <w:sz w:val="18"/>
              </w:rPr>
              <w:t>できる。</w:t>
            </w:r>
          </w:p>
          <w:p w14:paraId="14768FEA" w14:textId="77777777" w:rsidR="002D3AB3" w:rsidRDefault="002D3AB3" w:rsidP="002D3AB3">
            <w:pPr>
              <w:spacing w:line="240" w:lineRule="exact"/>
              <w:rPr>
                <w:rFonts w:ascii="メイリオ" w:eastAsia="メイリオ" w:hAnsi="メイリオ"/>
                <w:sz w:val="18"/>
              </w:rPr>
            </w:pPr>
          </w:p>
          <w:p w14:paraId="020B6609" w14:textId="77777777" w:rsidR="002D3AB3" w:rsidRDefault="002D3AB3" w:rsidP="002D3AB3">
            <w:pPr>
              <w:spacing w:line="240" w:lineRule="exact"/>
              <w:rPr>
                <w:rFonts w:ascii="メイリオ" w:eastAsia="メイリオ" w:hAnsi="メイリオ"/>
                <w:sz w:val="18"/>
              </w:rPr>
            </w:pPr>
            <w:r>
              <w:rPr>
                <w:rFonts w:ascii="メイリオ" w:eastAsia="メイリオ" w:hAnsi="メイリオ" w:hint="eastAsia"/>
                <w:sz w:val="18"/>
              </w:rPr>
              <w:t>授業づくりの根本は不変</w:t>
            </w:r>
          </w:p>
          <w:p w14:paraId="3704B1DA" w14:textId="42F86502" w:rsidR="002D3AB3" w:rsidRPr="00C72665" w:rsidRDefault="002D3AB3" w:rsidP="002D3AB3">
            <w:pPr>
              <w:spacing w:line="240" w:lineRule="exact"/>
              <w:rPr>
                <w:rFonts w:ascii="メイリオ" w:eastAsia="メイリオ" w:hAnsi="メイリオ"/>
                <w:sz w:val="18"/>
              </w:rPr>
            </w:pPr>
          </w:p>
        </w:tc>
        <w:tc>
          <w:tcPr>
            <w:tcW w:w="3828" w:type="dxa"/>
            <w:shd w:val="clear" w:color="auto" w:fill="auto"/>
          </w:tcPr>
          <w:p w14:paraId="08BC5564" w14:textId="77777777" w:rsidR="002D3AB3" w:rsidRDefault="002D3AB3" w:rsidP="002D3AB3">
            <w:pPr>
              <w:spacing w:line="240" w:lineRule="exact"/>
              <w:ind w:left="180" w:hangingChars="100" w:hanging="180"/>
              <w:rPr>
                <w:rFonts w:ascii="メイリオ" w:eastAsia="メイリオ" w:hAnsi="メイリオ"/>
                <w:sz w:val="18"/>
              </w:rPr>
            </w:pPr>
            <w:r w:rsidRPr="000C09EF">
              <w:rPr>
                <w:rFonts w:ascii="メイリオ" w:eastAsia="メイリオ" w:hAnsi="メイリオ" w:hint="eastAsia"/>
                <w:sz w:val="18"/>
              </w:rPr>
              <w:t>（１）資質・能力を育むカリキュラム・マネジメント</w:t>
            </w:r>
          </w:p>
          <w:p w14:paraId="3C24A363" w14:textId="77777777" w:rsidR="002D3AB3" w:rsidRPr="000C09EF" w:rsidRDefault="002D3AB3" w:rsidP="002D3AB3">
            <w:pPr>
              <w:spacing w:line="240" w:lineRule="exact"/>
              <w:rPr>
                <w:rFonts w:ascii="メイリオ" w:eastAsia="メイリオ" w:hAnsi="メイリオ"/>
                <w:sz w:val="18"/>
              </w:rPr>
            </w:pPr>
            <w:r>
              <w:rPr>
                <w:rFonts w:ascii="メイリオ" w:eastAsia="メイリオ" w:hAnsi="メイリオ" w:hint="eastAsia"/>
                <w:sz w:val="18"/>
              </w:rPr>
              <w:t>・</w:t>
            </w:r>
            <w:r w:rsidRPr="000C09EF">
              <w:rPr>
                <w:rFonts w:ascii="メイリオ" w:eastAsia="メイリオ" w:hAnsi="メイリオ" w:hint="eastAsia"/>
                <w:sz w:val="18"/>
              </w:rPr>
              <w:t>教科目標と</w:t>
            </w:r>
            <w:r w:rsidRPr="000C09EF">
              <w:rPr>
                <w:rFonts w:ascii="メイリオ" w:eastAsia="メイリオ" w:hAnsi="メイリオ"/>
                <w:sz w:val="18"/>
              </w:rPr>
              <w:t>21世紀型学力</w:t>
            </w:r>
          </w:p>
          <w:p w14:paraId="4CC971F7" w14:textId="675ECD88" w:rsidR="002D3AB3" w:rsidRPr="001835E1" w:rsidRDefault="002D3AB3" w:rsidP="002D3AB3">
            <w:pPr>
              <w:spacing w:line="240" w:lineRule="exact"/>
              <w:rPr>
                <w:rFonts w:ascii="メイリオ" w:eastAsia="メイリオ" w:hAnsi="メイリオ"/>
                <w:color w:val="0070C0"/>
                <w:sz w:val="18"/>
              </w:rPr>
            </w:pPr>
            <w:r w:rsidRPr="001835E1">
              <w:rPr>
                <w:rFonts w:ascii="メイリオ" w:eastAsia="メイリオ" w:hAnsi="メイリオ" w:hint="eastAsia"/>
                <w:color w:val="0070C0"/>
                <w:sz w:val="18"/>
              </w:rPr>
              <w:t>（</w:t>
            </w:r>
            <w:r>
              <w:rPr>
                <w:rFonts w:ascii="メイリオ" w:eastAsia="メイリオ" w:hAnsi="メイリオ" w:hint="eastAsia"/>
                <w:color w:val="0070C0"/>
                <w:sz w:val="18"/>
              </w:rPr>
              <w:t>２</w:t>
            </w:r>
            <w:r w:rsidRPr="001835E1">
              <w:rPr>
                <w:rFonts w:ascii="メイリオ" w:eastAsia="メイリオ" w:hAnsi="メイリオ" w:hint="eastAsia"/>
                <w:color w:val="0070C0"/>
                <w:sz w:val="18"/>
              </w:rPr>
              <w:t>）授業づくりと題材構成</w:t>
            </w:r>
          </w:p>
          <w:p w14:paraId="5AFD4E41" w14:textId="7460223F" w:rsidR="002D3AB3" w:rsidRDefault="002D3AB3" w:rsidP="002D3AB3">
            <w:pPr>
              <w:spacing w:line="240" w:lineRule="exact"/>
              <w:rPr>
                <w:rFonts w:ascii="メイリオ" w:eastAsia="メイリオ" w:hAnsi="メイリオ"/>
                <w:sz w:val="18"/>
              </w:rPr>
            </w:pPr>
            <w:r w:rsidRPr="003E5B5D">
              <w:rPr>
                <w:rFonts w:ascii="メイリオ" w:eastAsia="メイリオ" w:hAnsi="メイリオ" w:hint="eastAsia"/>
                <w:color w:val="0070C0"/>
                <w:sz w:val="18"/>
              </w:rPr>
              <w:t>（</w:t>
            </w:r>
            <w:r>
              <w:rPr>
                <w:rFonts w:ascii="メイリオ" w:eastAsia="メイリオ" w:hAnsi="メイリオ" w:hint="eastAsia"/>
                <w:color w:val="0070C0"/>
                <w:sz w:val="18"/>
              </w:rPr>
              <w:t>３）年間指導計画</w:t>
            </w:r>
          </w:p>
          <w:p w14:paraId="73E47969" w14:textId="1E0A4AD1" w:rsidR="002D3AB3" w:rsidRDefault="002D3AB3" w:rsidP="002D3AB3">
            <w:pPr>
              <w:spacing w:line="240" w:lineRule="exact"/>
              <w:ind w:left="180" w:hangingChars="100" w:hanging="180"/>
              <w:rPr>
                <w:rFonts w:ascii="メイリオ" w:eastAsia="メイリオ" w:hAnsi="メイリオ"/>
                <w:color w:val="0070C0"/>
                <w:sz w:val="18"/>
              </w:rPr>
            </w:pPr>
            <w:r>
              <w:rPr>
                <w:rFonts w:ascii="メイリオ" w:eastAsia="メイリオ" w:hAnsi="メイリオ" w:hint="eastAsia"/>
                <w:color w:val="0070C0"/>
                <w:sz w:val="18"/>
              </w:rPr>
              <w:t>（</w:t>
            </w:r>
            <w:bookmarkStart w:id="5" w:name="_Hlk180925922"/>
            <w:r>
              <w:rPr>
                <w:rFonts w:ascii="メイリオ" w:eastAsia="メイリオ" w:hAnsi="メイリオ" w:hint="eastAsia"/>
                <w:color w:val="0070C0"/>
                <w:sz w:val="18"/>
              </w:rPr>
              <w:t>４）PDCAサイクルと</w:t>
            </w:r>
            <w:r w:rsidRPr="00A067DD">
              <w:rPr>
                <w:rFonts w:ascii="メイリオ" w:eastAsia="メイリオ" w:hAnsi="メイリオ" w:hint="eastAsia"/>
                <w:color w:val="0070C0"/>
                <w:sz w:val="18"/>
              </w:rPr>
              <w:t>音楽科教育経営の自己評価</w:t>
            </w:r>
          </w:p>
          <w:bookmarkEnd w:id="5"/>
          <w:p w14:paraId="07DE842E" w14:textId="77777777" w:rsidR="002D3AB3" w:rsidRDefault="002D3AB3" w:rsidP="002D3AB3">
            <w:pPr>
              <w:spacing w:line="240" w:lineRule="exact"/>
              <w:ind w:firstLineChars="200" w:firstLine="360"/>
              <w:rPr>
                <w:rFonts w:ascii="メイリオ" w:eastAsia="メイリオ" w:hAnsi="メイリオ"/>
                <w:sz w:val="18"/>
              </w:rPr>
            </w:pPr>
            <w:r>
              <w:rPr>
                <w:rFonts w:ascii="メイリオ" w:eastAsia="メイリオ" w:hAnsi="メイリオ" w:hint="eastAsia"/>
                <w:sz w:val="18"/>
              </w:rPr>
              <w:t>・年間指導計画の作成</w:t>
            </w:r>
          </w:p>
          <w:p w14:paraId="4A27C140" w14:textId="7A2DEB2A" w:rsidR="002D3AB3" w:rsidRPr="00C72665" w:rsidRDefault="002D3AB3" w:rsidP="002D3AB3">
            <w:pPr>
              <w:spacing w:line="240" w:lineRule="exact"/>
              <w:ind w:firstLineChars="200" w:firstLine="360"/>
              <w:rPr>
                <w:rFonts w:ascii="メイリオ" w:eastAsia="メイリオ" w:hAnsi="メイリオ"/>
                <w:sz w:val="18"/>
              </w:rPr>
            </w:pPr>
            <w:r>
              <w:rPr>
                <w:rFonts w:ascii="メイリオ" w:eastAsia="メイリオ" w:hAnsi="メイリオ" w:hint="eastAsia"/>
                <w:sz w:val="18"/>
              </w:rPr>
              <w:t>・音楽科教科経営の自己評価の実際</w:t>
            </w:r>
          </w:p>
        </w:tc>
        <w:tc>
          <w:tcPr>
            <w:tcW w:w="3627" w:type="dxa"/>
            <w:shd w:val="clear" w:color="auto" w:fill="auto"/>
          </w:tcPr>
          <w:p w14:paraId="722D91E8" w14:textId="6216940D" w:rsidR="002D3AB3" w:rsidRDefault="002D3AB3" w:rsidP="002D3AB3">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t>（１）学年の</w:t>
            </w:r>
            <w:r>
              <w:rPr>
                <w:rFonts w:ascii="メイリオ" w:eastAsia="メイリオ" w:hAnsi="メイリオ" w:hint="eastAsia"/>
                <w:sz w:val="18"/>
              </w:rPr>
              <w:t>題材</w:t>
            </w:r>
            <w:r w:rsidRPr="00DE4D0F">
              <w:rPr>
                <w:rFonts w:ascii="メイリオ" w:eastAsia="メイリオ" w:hAnsi="メイリオ" w:hint="eastAsia"/>
                <w:sz w:val="18"/>
              </w:rPr>
              <w:t>を</w:t>
            </w:r>
            <w:r>
              <w:rPr>
                <w:rFonts w:ascii="メイリオ" w:eastAsia="メイリオ" w:hAnsi="メイリオ" w:hint="eastAsia"/>
                <w:sz w:val="18"/>
              </w:rPr>
              <w:t>計画</w:t>
            </w:r>
            <w:r w:rsidRPr="00DE4D0F">
              <w:rPr>
                <w:rFonts w:ascii="メイリオ" w:eastAsia="メイリオ" w:hAnsi="メイリオ" w:hint="eastAsia"/>
                <w:sz w:val="18"/>
              </w:rPr>
              <w:t>し、教材選定意図を説明しなさい。</w:t>
            </w:r>
          </w:p>
        </w:tc>
      </w:tr>
      <w:tr w:rsidR="002D3AB3" w14:paraId="6080AD90" w14:textId="77777777" w:rsidTr="00E32008">
        <w:tc>
          <w:tcPr>
            <w:tcW w:w="846" w:type="dxa"/>
          </w:tcPr>
          <w:p w14:paraId="16C90233" w14:textId="232AF89D" w:rsidR="002D3AB3"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第14講</w:t>
            </w:r>
          </w:p>
        </w:tc>
        <w:tc>
          <w:tcPr>
            <w:tcW w:w="2693" w:type="dxa"/>
            <w:shd w:val="clear" w:color="auto" w:fill="auto"/>
          </w:tcPr>
          <w:p w14:paraId="38661168" w14:textId="0633E4F2" w:rsidR="002D3AB3" w:rsidRPr="00C72665" w:rsidRDefault="002D3AB3" w:rsidP="002D3AB3">
            <w:pPr>
              <w:spacing w:line="240" w:lineRule="exact"/>
              <w:rPr>
                <w:rFonts w:ascii="メイリオ" w:eastAsia="メイリオ" w:hAnsi="メイリオ"/>
                <w:sz w:val="18"/>
              </w:rPr>
            </w:pPr>
            <w:r w:rsidRPr="00DE4D0F">
              <w:rPr>
                <w:rFonts w:ascii="メイリオ" w:eastAsia="メイリオ" w:hAnsi="メイリオ" w:hint="eastAsia"/>
                <w:sz w:val="18"/>
              </w:rPr>
              <w:t>コンピテンシーを育成するデジタルアーカイブの構築</w:t>
            </w:r>
            <w:r>
              <w:rPr>
                <w:rFonts w:ascii="メイリオ" w:eastAsia="メイリオ" w:hAnsi="メイリオ" w:hint="eastAsia"/>
                <w:sz w:val="18"/>
              </w:rPr>
              <w:t>と活用</w:t>
            </w:r>
          </w:p>
        </w:tc>
        <w:tc>
          <w:tcPr>
            <w:tcW w:w="4394" w:type="dxa"/>
            <w:shd w:val="clear" w:color="auto" w:fill="auto"/>
          </w:tcPr>
          <w:p w14:paraId="387A7D94" w14:textId="77777777" w:rsidR="002D3AB3" w:rsidRPr="00DE4D0F" w:rsidRDefault="002D3AB3" w:rsidP="002D3AB3">
            <w:pPr>
              <w:spacing w:line="240" w:lineRule="exact"/>
              <w:rPr>
                <w:rFonts w:ascii="メイリオ" w:eastAsia="メイリオ" w:hAnsi="メイリオ"/>
                <w:sz w:val="18"/>
              </w:rPr>
            </w:pPr>
            <w:r w:rsidRPr="00DE4D0F">
              <w:rPr>
                <w:rFonts w:ascii="メイリオ" w:eastAsia="メイリオ" w:hAnsi="メイリオ" w:hint="eastAsia"/>
                <w:sz w:val="18"/>
              </w:rPr>
              <w:t>（１）音楽科におけるデジタルアーカイブの利点を説明できる。</w:t>
            </w:r>
          </w:p>
          <w:p w14:paraId="39815413" w14:textId="77777777" w:rsidR="002D3AB3" w:rsidRDefault="002D3AB3" w:rsidP="002D3AB3">
            <w:pPr>
              <w:spacing w:line="240" w:lineRule="exact"/>
              <w:rPr>
                <w:rFonts w:ascii="メイリオ" w:eastAsia="メイリオ" w:hAnsi="メイリオ"/>
                <w:sz w:val="18"/>
              </w:rPr>
            </w:pPr>
            <w:r w:rsidRPr="00DE4D0F">
              <w:rPr>
                <w:rFonts w:ascii="メイリオ" w:eastAsia="メイリオ" w:hAnsi="メイリオ" w:hint="eastAsia"/>
                <w:sz w:val="18"/>
              </w:rPr>
              <w:t>（２）音楽科デジタルアーカイブを構想できる。</w:t>
            </w:r>
          </w:p>
          <w:p w14:paraId="3009B7A2" w14:textId="77777777" w:rsidR="002D3AB3" w:rsidRPr="00205041" w:rsidRDefault="002D3AB3" w:rsidP="002D3AB3">
            <w:pPr>
              <w:spacing w:line="240" w:lineRule="exact"/>
              <w:rPr>
                <w:rFonts w:ascii="メイリオ" w:eastAsia="メイリオ" w:hAnsi="メイリオ"/>
                <w:sz w:val="18"/>
              </w:rPr>
            </w:pPr>
            <w:r w:rsidRPr="00205041">
              <w:rPr>
                <w:rFonts w:ascii="メイリオ" w:eastAsia="メイリオ" w:hAnsi="メイリオ" w:hint="eastAsia"/>
                <w:sz w:val="18"/>
              </w:rPr>
              <w:t>教育</w:t>
            </w:r>
            <w:r w:rsidRPr="00205041">
              <w:rPr>
                <w:rFonts w:ascii="メイリオ" w:eastAsia="メイリオ" w:hAnsi="メイリオ"/>
                <w:sz w:val="18"/>
              </w:rPr>
              <w:t>DXの現状と音楽科の教材</w:t>
            </w:r>
          </w:p>
          <w:p w14:paraId="7FD687D5" w14:textId="77777777" w:rsidR="002D3AB3" w:rsidRPr="00205041" w:rsidRDefault="002D3AB3" w:rsidP="002D3AB3">
            <w:pPr>
              <w:spacing w:line="240" w:lineRule="exact"/>
              <w:rPr>
                <w:rFonts w:ascii="メイリオ" w:eastAsia="メイリオ" w:hAnsi="メイリオ"/>
                <w:sz w:val="18"/>
              </w:rPr>
            </w:pPr>
            <w:r w:rsidRPr="00205041">
              <w:rPr>
                <w:rFonts w:ascii="メイリオ" w:eastAsia="メイリオ" w:hAnsi="メイリオ" w:hint="eastAsia"/>
                <w:sz w:val="18"/>
              </w:rPr>
              <w:t>活用</w:t>
            </w:r>
          </w:p>
          <w:p w14:paraId="0F84E378" w14:textId="77777777" w:rsidR="002D3AB3" w:rsidRDefault="002D3AB3" w:rsidP="002D3AB3">
            <w:pPr>
              <w:spacing w:line="240" w:lineRule="exact"/>
              <w:rPr>
                <w:rFonts w:ascii="メイリオ" w:eastAsia="メイリオ" w:hAnsi="メイリオ"/>
                <w:sz w:val="18"/>
              </w:rPr>
            </w:pPr>
          </w:p>
          <w:p w14:paraId="32C338D2" w14:textId="77777777" w:rsidR="002D3AB3" w:rsidRPr="00617371" w:rsidRDefault="002D3AB3" w:rsidP="002D3AB3">
            <w:pPr>
              <w:spacing w:line="240" w:lineRule="exact"/>
              <w:ind w:left="180" w:hangingChars="100" w:hanging="180"/>
              <w:rPr>
                <w:rFonts w:ascii="メイリオ" w:eastAsia="メイリオ" w:hAnsi="メイリオ"/>
                <w:sz w:val="18"/>
              </w:rPr>
            </w:pPr>
            <w:r w:rsidRPr="00617371">
              <w:rPr>
                <w:rFonts w:ascii="メイリオ" w:eastAsia="メイリオ" w:hAnsi="メイリオ"/>
                <w:sz w:val="18"/>
              </w:rPr>
              <w:t>Classroom、Googleサイトの構築（音楽科研究室）</w:t>
            </w:r>
          </w:p>
          <w:p w14:paraId="066793BA" w14:textId="77777777" w:rsidR="002D3AB3" w:rsidRPr="00617371" w:rsidRDefault="002D3AB3" w:rsidP="002D3AB3">
            <w:pPr>
              <w:spacing w:line="240" w:lineRule="exact"/>
              <w:ind w:left="180" w:hangingChars="100" w:hanging="180"/>
              <w:rPr>
                <w:rFonts w:ascii="メイリオ" w:eastAsia="メイリオ" w:hAnsi="メイリオ"/>
                <w:sz w:val="18"/>
              </w:rPr>
            </w:pPr>
            <w:r w:rsidRPr="00617371">
              <w:rPr>
                <w:rFonts w:ascii="メイリオ" w:eastAsia="メイリオ" w:hAnsi="メイリオ"/>
                <w:sz w:val="18"/>
              </w:rPr>
              <w:t>DX課題提出（midi、録音・録画、レポート）</w:t>
            </w:r>
          </w:p>
          <w:p w14:paraId="4E9B0C54" w14:textId="77777777" w:rsidR="002D3AB3" w:rsidRPr="00617371" w:rsidRDefault="002D3AB3" w:rsidP="002D3AB3">
            <w:pPr>
              <w:spacing w:line="240" w:lineRule="exact"/>
              <w:ind w:left="180" w:hangingChars="100" w:hanging="180"/>
              <w:rPr>
                <w:rFonts w:ascii="メイリオ" w:eastAsia="メイリオ" w:hAnsi="メイリオ"/>
                <w:sz w:val="18"/>
              </w:rPr>
            </w:pPr>
          </w:p>
          <w:p w14:paraId="7B4B8478" w14:textId="2D34D07A" w:rsidR="002D3AB3" w:rsidRDefault="002D3AB3" w:rsidP="002D3AB3">
            <w:pPr>
              <w:spacing w:line="240" w:lineRule="exact"/>
              <w:rPr>
                <w:rFonts w:ascii="メイリオ" w:eastAsia="メイリオ" w:hAnsi="メイリオ"/>
                <w:sz w:val="18"/>
              </w:rPr>
            </w:pPr>
            <w:r w:rsidRPr="00617371">
              <w:rPr>
                <w:rFonts w:ascii="メイリオ" w:eastAsia="メイリオ" w:hAnsi="メイリオ"/>
                <w:sz w:val="18"/>
              </w:rPr>
              <w:t>GIGA小学校</w:t>
            </w:r>
          </w:p>
          <w:p w14:paraId="1E894E29" w14:textId="77777777" w:rsidR="002D3AB3" w:rsidRDefault="002D3AB3" w:rsidP="002D3AB3">
            <w:pPr>
              <w:spacing w:line="240" w:lineRule="exact"/>
              <w:rPr>
                <w:rFonts w:ascii="メイリオ" w:eastAsia="メイリオ" w:hAnsi="メイリオ"/>
                <w:sz w:val="18"/>
              </w:rPr>
            </w:pPr>
          </w:p>
          <w:p w14:paraId="6FA8BD23" w14:textId="77777777" w:rsidR="002D3AB3" w:rsidRDefault="002D3AB3" w:rsidP="002D3AB3">
            <w:pPr>
              <w:spacing w:line="240" w:lineRule="exact"/>
              <w:rPr>
                <w:rFonts w:ascii="メイリオ" w:eastAsia="メイリオ" w:hAnsi="メイリオ"/>
                <w:sz w:val="18"/>
              </w:rPr>
            </w:pPr>
          </w:p>
          <w:p w14:paraId="789DD9C8" w14:textId="77777777" w:rsidR="002D3AB3" w:rsidRDefault="002D3AB3" w:rsidP="002D3AB3">
            <w:pPr>
              <w:spacing w:line="240" w:lineRule="exact"/>
              <w:rPr>
                <w:rFonts w:ascii="メイリオ" w:eastAsia="メイリオ" w:hAnsi="メイリオ"/>
                <w:sz w:val="18"/>
              </w:rPr>
            </w:pPr>
            <w:r>
              <w:rPr>
                <w:rFonts w:ascii="メイリオ" w:eastAsia="メイリオ" w:hAnsi="メイリオ" w:hint="eastAsia"/>
                <w:sz w:val="18"/>
              </w:rPr>
              <w:t>見方・考え方</w:t>
            </w:r>
          </w:p>
          <w:p w14:paraId="1F4C44B9" w14:textId="2F854C23" w:rsidR="002D3AB3" w:rsidRDefault="002D3AB3" w:rsidP="002D3AB3">
            <w:pPr>
              <w:spacing w:line="240" w:lineRule="exact"/>
              <w:rPr>
                <w:rFonts w:ascii="メイリオ" w:eastAsia="メイリオ" w:hAnsi="メイリオ"/>
                <w:sz w:val="18"/>
              </w:rPr>
            </w:pPr>
            <w:r>
              <w:rPr>
                <w:rFonts w:ascii="メイリオ" w:eastAsia="メイリオ" w:hAnsi="メイリオ" w:hint="eastAsia"/>
                <w:sz w:val="18"/>
              </w:rPr>
              <w:t>教材</w:t>
            </w:r>
          </w:p>
          <w:p w14:paraId="3EB68312" w14:textId="09B63F9B" w:rsidR="002D3AB3" w:rsidRPr="00C72665" w:rsidRDefault="002D3AB3" w:rsidP="002D3AB3">
            <w:pPr>
              <w:spacing w:line="240" w:lineRule="exact"/>
              <w:rPr>
                <w:rFonts w:ascii="メイリオ" w:eastAsia="メイリオ" w:hAnsi="メイリオ"/>
                <w:sz w:val="18"/>
              </w:rPr>
            </w:pPr>
          </w:p>
        </w:tc>
        <w:tc>
          <w:tcPr>
            <w:tcW w:w="3828" w:type="dxa"/>
            <w:shd w:val="clear" w:color="auto" w:fill="auto"/>
          </w:tcPr>
          <w:p w14:paraId="3176F1D6" w14:textId="3312D1E3" w:rsidR="002D3AB3" w:rsidRPr="007F4837" w:rsidRDefault="002D3AB3" w:rsidP="002D3AB3">
            <w:pPr>
              <w:pStyle w:val="aa"/>
              <w:numPr>
                <w:ilvl w:val="0"/>
                <w:numId w:val="1"/>
              </w:numPr>
              <w:spacing w:line="240" w:lineRule="exact"/>
              <w:ind w:leftChars="0"/>
              <w:rPr>
                <w:rFonts w:ascii="メイリオ" w:eastAsia="メイリオ" w:hAnsi="メイリオ"/>
                <w:sz w:val="18"/>
              </w:rPr>
            </w:pPr>
            <w:r w:rsidRPr="007F4837">
              <w:rPr>
                <w:rFonts w:ascii="メイリオ" w:eastAsia="メイリオ" w:hAnsi="メイリオ" w:hint="eastAsia"/>
                <w:sz w:val="18"/>
              </w:rPr>
              <w:t>コンピテンシーを育む音楽科デジタルアーカイブの構築</w:t>
            </w:r>
          </w:p>
          <w:p w14:paraId="1852945F" w14:textId="42AC1B7B" w:rsidR="002D3AB3" w:rsidRDefault="002D3AB3" w:rsidP="002D3AB3">
            <w:pPr>
              <w:spacing w:line="240" w:lineRule="exact"/>
              <w:rPr>
                <w:rFonts w:ascii="メイリオ" w:eastAsia="メイリオ" w:hAnsi="メイリオ"/>
                <w:sz w:val="18"/>
              </w:rPr>
            </w:pPr>
            <w:r>
              <w:rPr>
                <w:rFonts w:ascii="メイリオ" w:eastAsia="メイリオ" w:hAnsi="メイリオ" w:hint="eastAsia"/>
                <w:sz w:val="18"/>
              </w:rPr>
              <w:t>・Google　Classroom</w:t>
            </w:r>
          </w:p>
          <w:p w14:paraId="3B287E0D" w14:textId="2161D966" w:rsidR="002D3AB3" w:rsidRDefault="002D3AB3" w:rsidP="002D3AB3">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w:t>
            </w:r>
            <w:r w:rsidRPr="00DE4D0F">
              <w:rPr>
                <w:rFonts w:ascii="メイリオ" w:eastAsia="メイリオ" w:hAnsi="メイリオ" w:hint="eastAsia"/>
                <w:sz w:val="18"/>
              </w:rPr>
              <w:t>学びを可視化するスタディー・ログや学習データ（音源、</w:t>
            </w:r>
            <w:r w:rsidRPr="00DE4D0F">
              <w:rPr>
                <w:rFonts w:ascii="メイリオ" w:eastAsia="メイリオ" w:hAnsi="メイリオ"/>
                <w:sz w:val="18"/>
              </w:rPr>
              <w:t>MIDIデータ、動画、レポートなど）の整理と工夫</w:t>
            </w:r>
          </w:p>
          <w:p w14:paraId="16E7C570" w14:textId="548E23B7" w:rsidR="002D3AB3" w:rsidRPr="00DE4D0F" w:rsidRDefault="002D3AB3" w:rsidP="002D3AB3">
            <w:pPr>
              <w:spacing w:line="240" w:lineRule="exact"/>
              <w:ind w:left="180" w:hangingChars="100" w:hanging="180"/>
              <w:rPr>
                <w:rFonts w:ascii="メイリオ" w:eastAsia="メイリオ" w:hAnsi="メイリオ"/>
                <w:sz w:val="18"/>
              </w:rPr>
            </w:pPr>
            <w:r w:rsidRPr="00205041">
              <w:rPr>
                <w:rFonts w:ascii="メイリオ" w:eastAsia="メイリオ" w:hAnsi="メイリオ" w:hint="eastAsia"/>
                <w:sz w:val="18"/>
              </w:rPr>
              <w:t>・学び（思考・学習過程）の可視化、多様で大量の情報収集、整理、分析</w:t>
            </w:r>
          </w:p>
          <w:p w14:paraId="29949A9B" w14:textId="0B3E8340" w:rsidR="002D3AB3" w:rsidRDefault="002D3AB3" w:rsidP="002D3AB3">
            <w:pPr>
              <w:spacing w:line="240" w:lineRule="exact"/>
              <w:rPr>
                <w:rFonts w:ascii="メイリオ" w:eastAsia="メイリオ" w:hAnsi="メイリオ"/>
                <w:sz w:val="18"/>
              </w:rPr>
            </w:pPr>
            <w:r w:rsidRPr="00DE4D0F">
              <w:rPr>
                <w:rFonts w:ascii="メイリオ" w:eastAsia="メイリオ" w:hAnsi="メイリオ" w:hint="eastAsia"/>
                <w:sz w:val="18"/>
              </w:rPr>
              <w:t>（</w:t>
            </w:r>
            <w:r>
              <w:rPr>
                <w:rFonts w:ascii="メイリオ" w:eastAsia="メイリオ" w:hAnsi="メイリオ" w:hint="eastAsia"/>
                <w:sz w:val="18"/>
              </w:rPr>
              <w:t>２</w:t>
            </w:r>
            <w:r w:rsidRPr="00DE4D0F">
              <w:rPr>
                <w:rFonts w:ascii="メイリオ" w:eastAsia="メイリオ" w:hAnsi="メイリオ" w:hint="eastAsia"/>
                <w:sz w:val="18"/>
              </w:rPr>
              <w:t>）</w:t>
            </w:r>
            <w:r>
              <w:rPr>
                <w:rFonts w:ascii="メイリオ" w:eastAsia="メイリオ" w:hAnsi="メイリオ" w:hint="eastAsia"/>
                <w:sz w:val="18"/>
              </w:rPr>
              <w:t>教育データ利活用ロードマップ</w:t>
            </w:r>
          </w:p>
          <w:p w14:paraId="7F916203" w14:textId="442CE561" w:rsidR="002D3AB3" w:rsidRDefault="002D3AB3" w:rsidP="002D3AB3">
            <w:pPr>
              <w:spacing w:line="240" w:lineRule="exact"/>
              <w:ind w:leftChars="100" w:left="210" w:firstLineChars="100" w:firstLine="180"/>
              <w:rPr>
                <w:rFonts w:ascii="メイリオ" w:eastAsia="メイリオ" w:hAnsi="メイリオ"/>
                <w:sz w:val="18"/>
              </w:rPr>
            </w:pPr>
            <w:r>
              <w:rPr>
                <w:rFonts w:ascii="メイリオ" w:eastAsia="メイリオ" w:hAnsi="メイリオ" w:hint="eastAsia"/>
                <w:sz w:val="18"/>
              </w:rPr>
              <w:t>・学習データの整理と工夫</w:t>
            </w:r>
          </w:p>
          <w:p w14:paraId="3A8B0C42" w14:textId="77777777" w:rsidR="002D3AB3" w:rsidRDefault="002D3AB3" w:rsidP="002D3AB3">
            <w:pPr>
              <w:spacing w:line="240" w:lineRule="exact"/>
              <w:ind w:firstLineChars="200" w:firstLine="360"/>
              <w:rPr>
                <w:rFonts w:ascii="メイリオ" w:eastAsia="メイリオ" w:hAnsi="メイリオ"/>
                <w:color w:val="0070C0"/>
                <w:sz w:val="18"/>
              </w:rPr>
            </w:pPr>
            <w:r w:rsidRPr="001835E1">
              <w:rPr>
                <w:rFonts w:ascii="メイリオ" w:eastAsia="メイリオ" w:hAnsi="メイリオ" w:hint="eastAsia"/>
                <w:color w:val="0070C0"/>
                <w:sz w:val="18"/>
              </w:rPr>
              <w:t>・学習指導要領のコード化</w:t>
            </w:r>
          </w:p>
          <w:p w14:paraId="1E4FD043" w14:textId="77777777" w:rsidR="002D3AB3" w:rsidRPr="00205041" w:rsidRDefault="002D3AB3" w:rsidP="002D3AB3">
            <w:pPr>
              <w:spacing w:line="240" w:lineRule="exact"/>
              <w:ind w:firstLineChars="200" w:firstLine="360"/>
              <w:rPr>
                <w:rFonts w:ascii="メイリオ" w:eastAsia="メイリオ" w:hAnsi="メイリオ"/>
                <w:sz w:val="18"/>
              </w:rPr>
            </w:pPr>
            <w:r w:rsidRPr="00205041">
              <w:rPr>
                <w:rFonts w:ascii="メイリオ" w:eastAsia="メイリオ" w:hAnsi="メイリオ" w:hint="eastAsia"/>
                <w:sz w:val="18"/>
              </w:rPr>
              <w:t>・</w:t>
            </w:r>
            <w:r w:rsidRPr="00205041">
              <w:rPr>
                <w:rFonts w:ascii="メイリオ" w:eastAsia="メイリオ" w:hAnsi="メイリオ"/>
                <w:sz w:val="18"/>
              </w:rPr>
              <w:t>MEXCBT</w:t>
            </w:r>
          </w:p>
          <w:p w14:paraId="2E6CBE21" w14:textId="6A8436B4" w:rsidR="002D3AB3" w:rsidRPr="003E5B5D" w:rsidRDefault="002D3AB3" w:rsidP="002D3AB3">
            <w:pPr>
              <w:spacing w:line="240" w:lineRule="exact"/>
              <w:rPr>
                <w:rFonts w:ascii="メイリオ" w:eastAsia="メイリオ" w:hAnsi="メイリオ"/>
                <w:color w:val="0070C0"/>
                <w:sz w:val="18"/>
              </w:rPr>
            </w:pPr>
            <w:r>
              <w:rPr>
                <w:rFonts w:ascii="メイリオ" w:eastAsia="メイリオ" w:hAnsi="メイリオ" w:hint="eastAsia"/>
                <w:color w:val="0070C0"/>
                <w:sz w:val="18"/>
              </w:rPr>
              <w:t>（３</w:t>
            </w:r>
            <w:r w:rsidRPr="003E5B5D">
              <w:rPr>
                <w:rFonts w:ascii="メイリオ" w:eastAsia="メイリオ" w:hAnsi="メイリオ" w:hint="eastAsia"/>
                <w:color w:val="0070C0"/>
                <w:sz w:val="18"/>
              </w:rPr>
              <w:t>）</w:t>
            </w:r>
            <w:bookmarkStart w:id="6" w:name="_Hlk180925769"/>
            <w:r w:rsidRPr="003E5B5D">
              <w:rPr>
                <w:rFonts w:ascii="メイリオ" w:eastAsia="メイリオ" w:hAnsi="メイリオ" w:hint="eastAsia"/>
                <w:color w:val="0070C0"/>
                <w:sz w:val="18"/>
              </w:rPr>
              <w:t>教材選択</w:t>
            </w:r>
            <w:r>
              <w:rPr>
                <w:rFonts w:ascii="メイリオ" w:eastAsia="メイリオ" w:hAnsi="メイリオ" w:hint="eastAsia"/>
                <w:color w:val="0070C0"/>
                <w:sz w:val="18"/>
              </w:rPr>
              <w:t>の視点</w:t>
            </w:r>
            <w:r w:rsidRPr="003E5B5D">
              <w:rPr>
                <w:rFonts w:ascii="メイリオ" w:eastAsia="メイリオ" w:hAnsi="メイリオ" w:hint="eastAsia"/>
                <w:color w:val="0070C0"/>
                <w:sz w:val="18"/>
              </w:rPr>
              <w:t>（内容の取扱い）</w:t>
            </w:r>
            <w:bookmarkEnd w:id="6"/>
          </w:p>
          <w:p w14:paraId="1CC6BA14" w14:textId="77777777" w:rsidR="002D3AB3" w:rsidRPr="001403DC" w:rsidRDefault="002D3AB3" w:rsidP="002D3AB3">
            <w:pPr>
              <w:spacing w:line="240" w:lineRule="exact"/>
              <w:ind w:firstLineChars="300" w:firstLine="540"/>
              <w:rPr>
                <w:rFonts w:ascii="メイリオ" w:eastAsia="メイリオ" w:hAnsi="メイリオ"/>
                <w:sz w:val="18"/>
              </w:rPr>
            </w:pPr>
            <w:r>
              <w:rPr>
                <w:rFonts w:ascii="メイリオ" w:eastAsia="メイリオ" w:hAnsi="メイリオ" w:hint="eastAsia"/>
                <w:sz w:val="18"/>
              </w:rPr>
              <w:t>・表現</w:t>
            </w:r>
          </w:p>
          <w:p w14:paraId="0EDD4CB0" w14:textId="77777777" w:rsidR="002D3AB3" w:rsidRDefault="002D3AB3" w:rsidP="002D3AB3">
            <w:pPr>
              <w:spacing w:line="240" w:lineRule="exact"/>
              <w:ind w:firstLineChars="300" w:firstLine="540"/>
              <w:rPr>
                <w:rFonts w:ascii="メイリオ" w:eastAsia="メイリオ" w:hAnsi="メイリオ"/>
                <w:sz w:val="18"/>
              </w:rPr>
            </w:pPr>
            <w:r>
              <w:rPr>
                <w:rFonts w:ascii="メイリオ" w:eastAsia="メイリオ" w:hAnsi="メイリオ" w:hint="eastAsia"/>
                <w:sz w:val="18"/>
              </w:rPr>
              <w:t>・鑑賞</w:t>
            </w:r>
          </w:p>
          <w:p w14:paraId="39329D98" w14:textId="337C7998" w:rsidR="002D3AB3" w:rsidRDefault="002D3AB3" w:rsidP="002D3AB3">
            <w:pPr>
              <w:spacing w:line="240" w:lineRule="exact"/>
              <w:ind w:left="180" w:hangingChars="100" w:hanging="180"/>
              <w:rPr>
                <w:rFonts w:ascii="メイリオ" w:eastAsia="メイリオ" w:hAnsi="メイリオ"/>
                <w:sz w:val="18"/>
              </w:rPr>
            </w:pPr>
            <w:r>
              <w:rPr>
                <w:rFonts w:ascii="メイリオ" w:eastAsia="メイリオ" w:hAnsi="メイリオ" w:hint="eastAsia"/>
                <w:sz w:val="18"/>
              </w:rPr>
              <w:t>（４）</w:t>
            </w:r>
            <w:r w:rsidRPr="00DE4D0F">
              <w:rPr>
                <w:rFonts w:ascii="メイリオ" w:eastAsia="メイリオ" w:hAnsi="メイリオ" w:hint="eastAsia"/>
                <w:sz w:val="18"/>
              </w:rPr>
              <w:t>デジタルアーカイブ</w:t>
            </w:r>
            <w:r>
              <w:rPr>
                <w:rFonts w:ascii="メイリオ" w:eastAsia="メイリオ" w:hAnsi="メイリオ" w:hint="eastAsia"/>
                <w:sz w:val="18"/>
              </w:rPr>
              <w:t>の活用</w:t>
            </w:r>
          </w:p>
          <w:p w14:paraId="12CFAE81" w14:textId="77777777" w:rsidR="002D3AB3" w:rsidRDefault="002D3AB3" w:rsidP="002D3AB3">
            <w:pPr>
              <w:spacing w:line="240" w:lineRule="exact"/>
              <w:ind w:firstLineChars="200" w:firstLine="360"/>
              <w:rPr>
                <w:rFonts w:ascii="メイリオ" w:eastAsia="メイリオ" w:hAnsi="メイリオ"/>
                <w:sz w:val="18"/>
              </w:rPr>
            </w:pPr>
            <w:r>
              <w:rPr>
                <w:rFonts w:ascii="メイリオ" w:eastAsia="メイリオ" w:hAnsi="メイリオ" w:hint="eastAsia"/>
                <w:sz w:val="18"/>
              </w:rPr>
              <w:t>・</w:t>
            </w:r>
            <w:r w:rsidRPr="006906EB">
              <w:rPr>
                <w:rFonts w:ascii="メイリオ" w:eastAsia="メイリオ" w:hAnsi="メイリオ" w:hint="eastAsia"/>
                <w:sz w:val="18"/>
              </w:rPr>
              <w:t>音楽科教育研究</w:t>
            </w:r>
          </w:p>
          <w:p w14:paraId="3382F429" w14:textId="78F556E9" w:rsidR="002D3AB3" w:rsidRDefault="002D3AB3" w:rsidP="002D3AB3">
            <w:pPr>
              <w:spacing w:line="240" w:lineRule="exact"/>
              <w:ind w:firstLineChars="200" w:firstLine="360"/>
              <w:rPr>
                <w:rFonts w:ascii="メイリオ" w:eastAsia="メイリオ" w:hAnsi="メイリオ"/>
                <w:sz w:val="18"/>
              </w:rPr>
            </w:pPr>
            <w:r>
              <w:rPr>
                <w:rFonts w:ascii="メイリオ" w:eastAsia="メイリオ" w:hAnsi="メイリオ" w:hint="eastAsia"/>
                <w:sz w:val="18"/>
              </w:rPr>
              <w:t>・</w:t>
            </w:r>
            <w:r w:rsidRPr="006906EB">
              <w:rPr>
                <w:rFonts w:ascii="メイリオ" w:eastAsia="メイリオ" w:hAnsi="メイリオ" w:hint="eastAsia"/>
                <w:sz w:val="18"/>
              </w:rPr>
              <w:t>ポータルサイト</w:t>
            </w:r>
            <w:r w:rsidRPr="006906EB">
              <w:rPr>
                <w:rFonts w:ascii="メイリオ" w:eastAsia="メイリオ" w:hAnsi="メイリオ"/>
                <w:sz w:val="18"/>
              </w:rPr>
              <w:t>JAPAN　SEARCH</w:t>
            </w:r>
          </w:p>
          <w:p w14:paraId="7ACF1D88" w14:textId="26C25EA9" w:rsidR="002D3AB3" w:rsidRPr="00205041" w:rsidRDefault="002D3AB3" w:rsidP="002D3AB3">
            <w:pPr>
              <w:spacing w:line="240" w:lineRule="exact"/>
              <w:ind w:firstLineChars="200" w:firstLine="360"/>
              <w:rPr>
                <w:rFonts w:ascii="メイリオ" w:eastAsia="メイリオ" w:hAnsi="メイリオ"/>
                <w:sz w:val="18"/>
              </w:rPr>
            </w:pPr>
            <w:r>
              <w:rPr>
                <w:rFonts w:ascii="メイリオ" w:eastAsia="メイリオ" w:hAnsi="メイリオ" w:hint="eastAsia"/>
                <w:sz w:val="18"/>
              </w:rPr>
              <w:t>・</w:t>
            </w:r>
            <w:proofErr w:type="spellStart"/>
            <w:r w:rsidRPr="00205041">
              <w:rPr>
                <w:rFonts w:ascii="メイリオ" w:eastAsia="メイリオ" w:hAnsi="メイリオ"/>
                <w:sz w:val="18"/>
              </w:rPr>
              <w:t>Moocs</w:t>
            </w:r>
            <w:proofErr w:type="spellEnd"/>
            <w:r>
              <w:rPr>
                <w:rFonts w:ascii="メイリオ" w:eastAsia="メイリオ" w:hAnsi="メイリオ" w:hint="eastAsia"/>
                <w:sz w:val="18"/>
              </w:rPr>
              <w:t xml:space="preserve">　</w:t>
            </w:r>
          </w:p>
        </w:tc>
        <w:tc>
          <w:tcPr>
            <w:tcW w:w="3627" w:type="dxa"/>
            <w:shd w:val="clear" w:color="auto" w:fill="auto"/>
          </w:tcPr>
          <w:p w14:paraId="76ACDBFF" w14:textId="6BBDDD4F" w:rsidR="002D3AB3" w:rsidRDefault="002D3AB3" w:rsidP="002D3AB3">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t>（１）音楽科デジタルアーカイブのフレームワークを構成しなさい。</w:t>
            </w:r>
          </w:p>
        </w:tc>
      </w:tr>
      <w:tr w:rsidR="002D3AB3" w14:paraId="23BBD928" w14:textId="77777777" w:rsidTr="00E32008">
        <w:tc>
          <w:tcPr>
            <w:tcW w:w="846" w:type="dxa"/>
          </w:tcPr>
          <w:p w14:paraId="0A0480B8" w14:textId="4CAE5EA3" w:rsidR="002D3AB3" w:rsidRDefault="002D3AB3" w:rsidP="002D3AB3">
            <w:pPr>
              <w:spacing w:line="400" w:lineRule="exact"/>
              <w:rPr>
                <w:rFonts w:ascii="メイリオ" w:eastAsia="メイリオ" w:hAnsi="メイリオ"/>
                <w:sz w:val="18"/>
              </w:rPr>
            </w:pPr>
            <w:r>
              <w:rPr>
                <w:rFonts w:ascii="メイリオ" w:eastAsia="メイリオ" w:hAnsi="メイリオ" w:hint="eastAsia"/>
                <w:sz w:val="18"/>
              </w:rPr>
              <w:t>第1</w:t>
            </w:r>
            <w:r>
              <w:rPr>
                <w:rFonts w:ascii="メイリオ" w:eastAsia="メイリオ" w:hAnsi="メイリオ"/>
                <w:sz w:val="18"/>
              </w:rPr>
              <w:t>5</w:t>
            </w:r>
            <w:r>
              <w:rPr>
                <w:rFonts w:ascii="メイリオ" w:eastAsia="メイリオ" w:hAnsi="メイリオ" w:hint="eastAsia"/>
                <w:sz w:val="18"/>
              </w:rPr>
              <w:t>講</w:t>
            </w:r>
          </w:p>
        </w:tc>
        <w:tc>
          <w:tcPr>
            <w:tcW w:w="2693" w:type="dxa"/>
            <w:shd w:val="clear" w:color="auto" w:fill="auto"/>
          </w:tcPr>
          <w:p w14:paraId="69CAD8E6" w14:textId="37992D99" w:rsidR="002D3AB3" w:rsidRPr="00C72665" w:rsidRDefault="002D3AB3" w:rsidP="002D3AB3">
            <w:pPr>
              <w:spacing w:line="240" w:lineRule="exact"/>
              <w:rPr>
                <w:rFonts w:ascii="メイリオ" w:eastAsia="メイリオ" w:hAnsi="メイリオ"/>
                <w:sz w:val="18"/>
              </w:rPr>
            </w:pPr>
            <w:r w:rsidRPr="00DE4D0F">
              <w:rPr>
                <w:rFonts w:ascii="メイリオ" w:eastAsia="メイリオ" w:hAnsi="メイリオ" w:hint="eastAsia"/>
                <w:sz w:val="18"/>
              </w:rPr>
              <w:t>音楽はなぜ学校に必要か～未来を生きる世代に必要なこと</w:t>
            </w:r>
          </w:p>
        </w:tc>
        <w:tc>
          <w:tcPr>
            <w:tcW w:w="4394" w:type="dxa"/>
            <w:shd w:val="clear" w:color="auto" w:fill="auto"/>
          </w:tcPr>
          <w:p w14:paraId="4F4177A0" w14:textId="77777777" w:rsidR="002D3AB3" w:rsidRPr="00205041" w:rsidRDefault="002D3AB3" w:rsidP="002D3AB3">
            <w:pPr>
              <w:spacing w:line="240" w:lineRule="exact"/>
              <w:ind w:left="180" w:hangingChars="100" w:hanging="180"/>
              <w:rPr>
                <w:rFonts w:ascii="メイリオ" w:eastAsia="メイリオ" w:hAnsi="メイリオ"/>
                <w:sz w:val="18"/>
              </w:rPr>
            </w:pPr>
            <w:r w:rsidRPr="00205041">
              <w:rPr>
                <w:rFonts w:ascii="メイリオ" w:eastAsia="メイリオ" w:hAnsi="メイリオ" w:hint="eastAsia"/>
                <w:sz w:val="18"/>
              </w:rPr>
              <w:t>（１）音楽を学校教育で学ぶ意味を、子供にわかる言葉で説明できる。</w:t>
            </w:r>
          </w:p>
          <w:p w14:paraId="1D971C74" w14:textId="77777777" w:rsidR="002D3AB3" w:rsidRPr="00205041" w:rsidRDefault="002D3AB3" w:rsidP="002D3AB3">
            <w:pPr>
              <w:spacing w:line="240" w:lineRule="exact"/>
              <w:ind w:left="180" w:hangingChars="100" w:hanging="180"/>
              <w:rPr>
                <w:rFonts w:ascii="メイリオ" w:eastAsia="メイリオ" w:hAnsi="メイリオ"/>
                <w:sz w:val="18"/>
              </w:rPr>
            </w:pPr>
            <w:r w:rsidRPr="00205041">
              <w:rPr>
                <w:rFonts w:ascii="メイリオ" w:eastAsia="メイリオ" w:hAnsi="メイリオ" w:hint="eastAsia"/>
                <w:sz w:val="18"/>
              </w:rPr>
              <w:t>（２）音楽の多様性と普遍性について、音楽の例を挙げて説明できる。</w:t>
            </w:r>
          </w:p>
          <w:p w14:paraId="290EE2ED" w14:textId="77777777" w:rsidR="002D3AB3" w:rsidRDefault="002D3AB3" w:rsidP="002D3AB3">
            <w:pPr>
              <w:spacing w:line="240" w:lineRule="exact"/>
              <w:ind w:left="180" w:hangingChars="100" w:hanging="180"/>
              <w:rPr>
                <w:rFonts w:ascii="メイリオ" w:eastAsia="メイリオ" w:hAnsi="メイリオ"/>
                <w:sz w:val="18"/>
              </w:rPr>
            </w:pPr>
            <w:r w:rsidRPr="00205041">
              <w:rPr>
                <w:rFonts w:ascii="メイリオ" w:eastAsia="メイリオ" w:hAnsi="メイリオ" w:hint="eastAsia"/>
                <w:sz w:val="18"/>
              </w:rPr>
              <w:t>（３）子ども一人一人が自分の個性に気付き、創造の担い手となる経験ができる音楽科学習を構想できる。</w:t>
            </w:r>
          </w:p>
          <w:p w14:paraId="753DE06B" w14:textId="77777777" w:rsidR="002D3AB3" w:rsidRDefault="002D3AB3" w:rsidP="002D3AB3">
            <w:pPr>
              <w:spacing w:line="240" w:lineRule="exact"/>
              <w:ind w:left="180" w:hangingChars="100" w:hanging="180"/>
              <w:rPr>
                <w:rFonts w:ascii="メイリオ" w:eastAsia="メイリオ" w:hAnsi="メイリオ"/>
                <w:sz w:val="18"/>
              </w:rPr>
            </w:pPr>
          </w:p>
          <w:p w14:paraId="1C6E97B0" w14:textId="77777777" w:rsidR="002D3AB3" w:rsidRDefault="002D3AB3" w:rsidP="002D3AB3">
            <w:pPr>
              <w:spacing w:line="240" w:lineRule="exact"/>
              <w:ind w:left="180" w:hangingChars="100" w:hanging="180"/>
              <w:rPr>
                <w:rFonts w:ascii="メイリオ" w:eastAsia="メイリオ" w:hAnsi="メイリオ"/>
                <w:sz w:val="18"/>
              </w:rPr>
            </w:pPr>
          </w:p>
          <w:p w14:paraId="314D2919" w14:textId="77777777" w:rsidR="002D3AB3" w:rsidRPr="00205041" w:rsidRDefault="002D3AB3" w:rsidP="002D3AB3">
            <w:pPr>
              <w:spacing w:line="240" w:lineRule="exact"/>
              <w:ind w:left="180" w:hangingChars="100" w:hanging="180"/>
              <w:rPr>
                <w:rFonts w:ascii="メイリオ" w:eastAsia="メイリオ" w:hAnsi="メイリオ"/>
                <w:sz w:val="18"/>
              </w:rPr>
            </w:pPr>
            <w:r w:rsidRPr="00205041">
              <w:rPr>
                <w:rFonts w:ascii="メイリオ" w:eastAsia="メイリオ" w:hAnsi="メイリオ"/>
                <w:sz w:val="18"/>
              </w:rPr>
              <w:t>21世紀型学力と音楽科</w:t>
            </w:r>
          </w:p>
          <w:p w14:paraId="4387B4F9" w14:textId="77777777" w:rsidR="002D3AB3" w:rsidRDefault="002D3AB3" w:rsidP="002D3AB3">
            <w:pPr>
              <w:spacing w:line="240" w:lineRule="exact"/>
              <w:ind w:left="180" w:hangingChars="100" w:hanging="180"/>
              <w:rPr>
                <w:rFonts w:ascii="メイリオ" w:eastAsia="メイリオ" w:hAnsi="メイリオ"/>
                <w:sz w:val="18"/>
              </w:rPr>
            </w:pPr>
            <w:r w:rsidRPr="00205041">
              <w:rPr>
                <w:rFonts w:ascii="メイリオ" w:eastAsia="メイリオ" w:hAnsi="メイリオ" w:hint="eastAsia"/>
                <w:sz w:val="18"/>
              </w:rPr>
              <w:t>音楽を通して、自らの人生を心豊かに生き、他者と</w:t>
            </w:r>
          </w:p>
          <w:p w14:paraId="25EFE964" w14:textId="78613052" w:rsidR="002D3AB3" w:rsidRPr="00C72665" w:rsidRDefault="002D3AB3" w:rsidP="002D3AB3">
            <w:pPr>
              <w:spacing w:line="240" w:lineRule="exact"/>
              <w:ind w:left="180" w:hangingChars="100" w:hanging="180"/>
              <w:rPr>
                <w:rFonts w:ascii="メイリオ" w:eastAsia="メイリオ" w:hAnsi="メイリオ"/>
                <w:sz w:val="18"/>
              </w:rPr>
            </w:pPr>
            <w:r w:rsidRPr="00205041">
              <w:rPr>
                <w:rFonts w:ascii="メイリオ" w:eastAsia="メイリオ" w:hAnsi="メイリオ" w:hint="eastAsia"/>
                <w:sz w:val="18"/>
              </w:rPr>
              <w:t>協働しながら新たな価値を生み出すことへの期待</w:t>
            </w:r>
          </w:p>
        </w:tc>
        <w:tc>
          <w:tcPr>
            <w:tcW w:w="3828" w:type="dxa"/>
            <w:shd w:val="clear" w:color="auto" w:fill="auto"/>
          </w:tcPr>
          <w:p w14:paraId="47ED11E2" w14:textId="77777777" w:rsidR="002D3AB3" w:rsidRDefault="002D3AB3" w:rsidP="002D3AB3">
            <w:pPr>
              <w:spacing w:line="240" w:lineRule="exact"/>
              <w:rPr>
                <w:rFonts w:ascii="メイリオ" w:eastAsia="メイリオ" w:hAnsi="メイリオ"/>
                <w:sz w:val="18"/>
              </w:rPr>
            </w:pPr>
            <w:r w:rsidRPr="00DE4D0F">
              <w:rPr>
                <w:rFonts w:ascii="メイリオ" w:eastAsia="メイリオ" w:hAnsi="メイリオ" w:hint="eastAsia"/>
                <w:sz w:val="18"/>
              </w:rPr>
              <w:t>（１）音楽の意味と価値</w:t>
            </w:r>
          </w:p>
          <w:p w14:paraId="02BB09B9" w14:textId="77777777" w:rsidR="002D3AB3" w:rsidRPr="00205041" w:rsidRDefault="002D3AB3" w:rsidP="002D3AB3">
            <w:pPr>
              <w:spacing w:line="240" w:lineRule="exact"/>
              <w:rPr>
                <w:rFonts w:ascii="メイリオ" w:eastAsia="メイリオ" w:hAnsi="メイリオ"/>
                <w:sz w:val="18"/>
              </w:rPr>
            </w:pPr>
            <w:r w:rsidRPr="00205041">
              <w:rPr>
                <w:rFonts w:ascii="メイリオ" w:eastAsia="メイリオ" w:hAnsi="メイリオ" w:hint="eastAsia"/>
                <w:sz w:val="18"/>
              </w:rPr>
              <w:t>・人間を知る、感じる</w:t>
            </w:r>
          </w:p>
          <w:p w14:paraId="5C70B128" w14:textId="77777777" w:rsidR="002D3AB3" w:rsidRPr="00205041" w:rsidRDefault="002D3AB3" w:rsidP="002D3AB3">
            <w:pPr>
              <w:spacing w:line="240" w:lineRule="exact"/>
              <w:rPr>
                <w:rFonts w:ascii="メイリオ" w:eastAsia="メイリオ" w:hAnsi="メイリオ"/>
                <w:sz w:val="18"/>
              </w:rPr>
            </w:pPr>
            <w:r w:rsidRPr="00205041">
              <w:rPr>
                <w:rFonts w:ascii="メイリオ" w:eastAsia="メイリオ" w:hAnsi="メイリオ" w:hint="eastAsia"/>
                <w:sz w:val="18"/>
              </w:rPr>
              <w:t>・音楽の世界</w:t>
            </w:r>
          </w:p>
          <w:p w14:paraId="2972F761" w14:textId="3E75AC06" w:rsidR="002D3AB3" w:rsidRDefault="002D3AB3" w:rsidP="002703AC">
            <w:pPr>
              <w:spacing w:line="240" w:lineRule="exact"/>
              <w:rPr>
                <w:rFonts w:ascii="メイリオ" w:eastAsia="メイリオ" w:hAnsi="メイリオ"/>
                <w:sz w:val="18"/>
              </w:rPr>
            </w:pPr>
            <w:r>
              <w:rPr>
                <w:rFonts w:ascii="メイリオ" w:eastAsia="メイリオ" w:hAnsi="メイリオ" w:hint="eastAsia"/>
                <w:sz w:val="18"/>
              </w:rPr>
              <w:t>・</w:t>
            </w:r>
            <w:r w:rsidRPr="00DE4D0F">
              <w:rPr>
                <w:rFonts w:ascii="メイリオ" w:eastAsia="メイリオ" w:hAnsi="メイリオ" w:hint="eastAsia"/>
                <w:sz w:val="18"/>
              </w:rPr>
              <w:t>音楽の多様性と普遍性</w:t>
            </w:r>
          </w:p>
          <w:p w14:paraId="66785F4F" w14:textId="4DAB6492" w:rsidR="002D3AB3" w:rsidRPr="00DE4D0F" w:rsidRDefault="002D3AB3" w:rsidP="002703AC">
            <w:pPr>
              <w:spacing w:line="240" w:lineRule="exact"/>
              <w:rPr>
                <w:rFonts w:ascii="メイリオ" w:eastAsia="メイリオ" w:hAnsi="メイリオ"/>
                <w:sz w:val="18"/>
              </w:rPr>
            </w:pPr>
            <w:r>
              <w:rPr>
                <w:rFonts w:ascii="メイリオ" w:eastAsia="メイリオ" w:hAnsi="メイリオ" w:hint="eastAsia"/>
                <w:sz w:val="18"/>
              </w:rPr>
              <w:t>・人間性の涵養</w:t>
            </w:r>
          </w:p>
          <w:p w14:paraId="3A890008" w14:textId="15D64552" w:rsidR="002D3AB3" w:rsidRDefault="002D3AB3" w:rsidP="002703AC">
            <w:pPr>
              <w:spacing w:line="240" w:lineRule="exact"/>
              <w:rPr>
                <w:rFonts w:ascii="メイリオ" w:eastAsia="メイリオ" w:hAnsi="メイリオ"/>
                <w:sz w:val="18"/>
              </w:rPr>
            </w:pPr>
            <w:r>
              <w:rPr>
                <w:rFonts w:ascii="メイリオ" w:eastAsia="メイリオ" w:hAnsi="メイリオ" w:hint="eastAsia"/>
                <w:sz w:val="18"/>
              </w:rPr>
              <w:t>・</w:t>
            </w:r>
            <w:r w:rsidRPr="00DE4D0F">
              <w:rPr>
                <w:rFonts w:ascii="メイリオ" w:eastAsia="メイリオ" w:hAnsi="メイリオ" w:hint="eastAsia"/>
                <w:sz w:val="18"/>
              </w:rPr>
              <w:t>文化や歴史の理解</w:t>
            </w:r>
          </w:p>
          <w:p w14:paraId="7BDC27FC" w14:textId="06DF78D1" w:rsidR="002D3AB3" w:rsidRPr="00D2677C" w:rsidRDefault="002D3AB3" w:rsidP="002703AC">
            <w:pPr>
              <w:spacing w:line="240" w:lineRule="exact"/>
              <w:rPr>
                <w:rFonts w:ascii="メイリオ" w:eastAsia="メイリオ" w:hAnsi="メイリオ"/>
                <w:color w:val="0070C0"/>
                <w:sz w:val="18"/>
              </w:rPr>
            </w:pPr>
            <w:r w:rsidRPr="00D2677C">
              <w:rPr>
                <w:rFonts w:ascii="メイリオ" w:eastAsia="メイリオ" w:hAnsi="メイリオ" w:hint="eastAsia"/>
                <w:color w:val="0070C0"/>
                <w:sz w:val="18"/>
              </w:rPr>
              <w:t>・ID研究の未来</w:t>
            </w:r>
          </w:p>
          <w:p w14:paraId="34D30ACC" w14:textId="77777777" w:rsidR="002D3AB3" w:rsidRDefault="002D3AB3" w:rsidP="002D3AB3">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t>（２）人間の感情と音楽・芸術表現のエネルギー</w:t>
            </w:r>
          </w:p>
          <w:p w14:paraId="5C3E244C" w14:textId="1C3D57E2" w:rsidR="002D3AB3" w:rsidRPr="00205041" w:rsidRDefault="002D3AB3" w:rsidP="002D3AB3">
            <w:pPr>
              <w:spacing w:line="240" w:lineRule="exact"/>
              <w:rPr>
                <w:rFonts w:ascii="メイリオ" w:eastAsia="メイリオ" w:hAnsi="メイリオ"/>
                <w:sz w:val="18"/>
              </w:rPr>
            </w:pPr>
            <w:r w:rsidRPr="00205041">
              <w:rPr>
                <w:rFonts w:ascii="メイリオ" w:eastAsia="メイリオ" w:hAnsi="メイリオ" w:hint="eastAsia"/>
                <w:sz w:val="18"/>
              </w:rPr>
              <w:t>感性を育む音楽科の役割</w:t>
            </w:r>
          </w:p>
          <w:p w14:paraId="57035592" w14:textId="77777777" w:rsidR="002D3AB3" w:rsidRPr="00205041" w:rsidRDefault="002D3AB3" w:rsidP="002D3AB3">
            <w:pPr>
              <w:spacing w:line="240" w:lineRule="exact"/>
              <w:rPr>
                <w:rFonts w:ascii="メイリオ" w:eastAsia="メイリオ" w:hAnsi="メイリオ"/>
                <w:sz w:val="18"/>
              </w:rPr>
            </w:pPr>
            <w:r w:rsidRPr="00205041">
              <w:rPr>
                <w:rFonts w:ascii="メイリオ" w:eastAsia="メイリオ" w:hAnsi="メイリオ" w:hint="eastAsia"/>
                <w:sz w:val="18"/>
              </w:rPr>
              <w:t>・児童自身の幸せのため</w:t>
            </w:r>
          </w:p>
          <w:p w14:paraId="63EDD571" w14:textId="35F69356" w:rsidR="002D3AB3" w:rsidRDefault="002D3AB3" w:rsidP="002D3AB3">
            <w:pPr>
              <w:spacing w:line="240" w:lineRule="exact"/>
              <w:ind w:left="360" w:hangingChars="200" w:hanging="360"/>
              <w:rPr>
                <w:rFonts w:ascii="メイリオ" w:eastAsia="メイリオ" w:hAnsi="メイリオ"/>
                <w:sz w:val="18"/>
              </w:rPr>
            </w:pPr>
            <w:r w:rsidRPr="00205041">
              <w:rPr>
                <w:rFonts w:ascii="メイリオ" w:eastAsia="メイリオ" w:hAnsi="メイリオ" w:hint="eastAsia"/>
                <w:sz w:val="18"/>
              </w:rPr>
              <w:t>・社会を幸せにするため</w:t>
            </w:r>
          </w:p>
          <w:p w14:paraId="4C8BFE82" w14:textId="77777777" w:rsidR="002703AC" w:rsidRDefault="002703AC" w:rsidP="002703AC">
            <w:pPr>
              <w:spacing w:line="240" w:lineRule="exact"/>
              <w:rPr>
                <w:rFonts w:ascii="メイリオ" w:eastAsia="メイリオ" w:hAnsi="メイリオ" w:hint="eastAsia"/>
                <w:color w:val="0070C0"/>
                <w:sz w:val="18"/>
              </w:rPr>
            </w:pPr>
            <w:r>
              <w:rPr>
                <w:rFonts w:ascii="メイリオ" w:eastAsia="メイリオ" w:hAnsi="メイリオ" w:hint="eastAsia"/>
                <w:color w:val="0070C0"/>
                <w:sz w:val="18"/>
              </w:rPr>
              <w:t>・</w:t>
            </w:r>
            <w:r>
              <w:rPr>
                <w:rFonts w:ascii="メイリオ" w:eastAsia="メイリオ" w:hAnsi="メイリオ"/>
                <w:color w:val="0070C0"/>
                <w:sz w:val="18"/>
              </w:rPr>
              <w:t>Syllabus</w:t>
            </w:r>
            <w:r>
              <w:rPr>
                <w:rFonts w:ascii="メイリオ" w:eastAsia="メイリオ" w:hAnsi="メイリオ" w:hint="eastAsia"/>
                <w:color w:val="0070C0"/>
                <w:sz w:val="18"/>
              </w:rPr>
              <w:t xml:space="preserve"> Music for Well-being for Music educator</w:t>
            </w:r>
          </w:p>
          <w:p w14:paraId="58269C11" w14:textId="77777777" w:rsidR="002D3AB3" w:rsidRPr="00DE4D0F" w:rsidRDefault="002D3AB3" w:rsidP="002D3AB3">
            <w:pPr>
              <w:spacing w:line="240" w:lineRule="exact"/>
              <w:ind w:left="360" w:hangingChars="200" w:hanging="360"/>
              <w:rPr>
                <w:rFonts w:ascii="メイリオ" w:eastAsia="メイリオ" w:hAnsi="メイリオ"/>
                <w:sz w:val="18"/>
              </w:rPr>
            </w:pPr>
          </w:p>
          <w:p w14:paraId="7DCE8CA5" w14:textId="5E682843" w:rsidR="002D3AB3" w:rsidRDefault="002D3AB3" w:rsidP="002D3AB3">
            <w:pPr>
              <w:spacing w:line="240" w:lineRule="exact"/>
              <w:ind w:left="360" w:hangingChars="200" w:hanging="360"/>
              <w:rPr>
                <w:rFonts w:ascii="メイリオ" w:eastAsia="メイリオ" w:hAnsi="メイリオ"/>
                <w:sz w:val="18"/>
              </w:rPr>
            </w:pPr>
            <w:r>
              <w:rPr>
                <w:rFonts w:ascii="メイリオ" w:eastAsia="メイリオ" w:hAnsi="メイリオ" w:hint="eastAsia"/>
                <w:sz w:val="18"/>
              </w:rPr>
              <w:t>（３</w:t>
            </w:r>
            <w:r w:rsidRPr="00DE4D0F">
              <w:rPr>
                <w:rFonts w:ascii="メイリオ" w:eastAsia="メイリオ" w:hAnsi="メイリオ" w:hint="eastAsia"/>
                <w:sz w:val="18"/>
              </w:rPr>
              <w:t>）想像力とイノベーション（創造性）の発展</w:t>
            </w:r>
          </w:p>
          <w:p w14:paraId="6359AF76" w14:textId="77777777" w:rsidR="002D3AB3" w:rsidRDefault="002D3AB3" w:rsidP="002703AC">
            <w:pPr>
              <w:spacing w:line="240" w:lineRule="exact"/>
              <w:rPr>
                <w:rFonts w:ascii="メイリオ" w:eastAsia="メイリオ" w:hAnsi="メイリオ"/>
                <w:color w:val="0070C0"/>
                <w:sz w:val="18"/>
              </w:rPr>
            </w:pPr>
            <w:r>
              <w:rPr>
                <w:rFonts w:ascii="メイリオ" w:eastAsia="メイリオ" w:hAnsi="メイリオ" w:hint="eastAsia"/>
                <w:color w:val="0070C0"/>
                <w:sz w:val="18"/>
              </w:rPr>
              <w:t>・</w:t>
            </w:r>
            <w:r w:rsidRPr="00F436A2">
              <w:rPr>
                <w:rFonts w:ascii="メイリオ" w:eastAsia="メイリオ" w:hAnsi="メイリオ" w:hint="eastAsia"/>
                <w:color w:val="0070C0"/>
                <w:sz w:val="18"/>
              </w:rPr>
              <w:t>STEAM教育</w:t>
            </w:r>
          </w:p>
          <w:p w14:paraId="38FE0325" w14:textId="77777777" w:rsidR="002D3AB3" w:rsidRDefault="002D3AB3" w:rsidP="002703AC">
            <w:pPr>
              <w:spacing w:line="240" w:lineRule="exact"/>
              <w:rPr>
                <w:rFonts w:ascii="メイリオ" w:eastAsia="メイリオ" w:hAnsi="メイリオ"/>
                <w:color w:val="0070C0"/>
                <w:sz w:val="18"/>
              </w:rPr>
            </w:pPr>
            <w:r>
              <w:rPr>
                <w:rFonts w:ascii="メイリオ" w:eastAsia="メイリオ" w:hAnsi="メイリオ" w:hint="eastAsia"/>
                <w:color w:val="0070C0"/>
                <w:sz w:val="18"/>
              </w:rPr>
              <w:t>・マサチューセッツ工科大学の取り組み</w:t>
            </w:r>
          </w:p>
          <w:p w14:paraId="7FD96223" w14:textId="532ED485" w:rsidR="002D3AB3" w:rsidRPr="00C72665" w:rsidRDefault="002D3AB3" w:rsidP="002703AC">
            <w:pPr>
              <w:spacing w:line="240" w:lineRule="exact"/>
              <w:rPr>
                <w:rFonts w:ascii="メイリオ" w:eastAsia="メイリオ" w:hAnsi="メイリオ"/>
                <w:sz w:val="18"/>
              </w:rPr>
            </w:pPr>
          </w:p>
        </w:tc>
        <w:tc>
          <w:tcPr>
            <w:tcW w:w="3627" w:type="dxa"/>
            <w:shd w:val="clear" w:color="auto" w:fill="auto"/>
          </w:tcPr>
          <w:p w14:paraId="13110E06" w14:textId="040A498D" w:rsidR="002D3AB3" w:rsidRDefault="002D3AB3" w:rsidP="002D3AB3">
            <w:pPr>
              <w:spacing w:line="240" w:lineRule="exact"/>
              <w:ind w:left="360" w:hangingChars="200" w:hanging="360"/>
              <w:rPr>
                <w:rFonts w:ascii="メイリオ" w:eastAsia="メイリオ" w:hAnsi="メイリオ"/>
                <w:sz w:val="18"/>
              </w:rPr>
            </w:pPr>
            <w:r w:rsidRPr="00205041">
              <w:rPr>
                <w:rFonts w:ascii="メイリオ" w:eastAsia="メイリオ" w:hAnsi="メイリオ" w:hint="eastAsia"/>
                <w:sz w:val="18"/>
              </w:rPr>
              <w:t>（１）音楽を学校教育で学ぶ意味を、子供にわかる言葉で説明</w:t>
            </w:r>
            <w:r>
              <w:rPr>
                <w:rFonts w:ascii="メイリオ" w:eastAsia="メイリオ" w:hAnsi="メイリオ" w:hint="eastAsia"/>
                <w:sz w:val="18"/>
              </w:rPr>
              <w:t>しなさい</w:t>
            </w:r>
            <w:r w:rsidRPr="00205041">
              <w:rPr>
                <w:rFonts w:ascii="メイリオ" w:eastAsia="メイリオ" w:hAnsi="メイリオ" w:hint="eastAsia"/>
                <w:sz w:val="18"/>
              </w:rPr>
              <w:t>。</w:t>
            </w:r>
          </w:p>
          <w:p w14:paraId="5196DD7D" w14:textId="4101D46F" w:rsidR="002D3AB3" w:rsidRDefault="002D3AB3" w:rsidP="002D3AB3">
            <w:pPr>
              <w:spacing w:line="240" w:lineRule="exact"/>
              <w:ind w:left="360" w:hangingChars="200" w:hanging="360"/>
              <w:rPr>
                <w:rFonts w:ascii="メイリオ" w:eastAsia="メイリオ" w:hAnsi="メイリオ"/>
                <w:sz w:val="18"/>
              </w:rPr>
            </w:pPr>
            <w:r w:rsidRPr="00DE4D0F">
              <w:rPr>
                <w:rFonts w:ascii="メイリオ" w:eastAsia="メイリオ" w:hAnsi="メイリオ" w:hint="eastAsia"/>
                <w:sz w:val="18"/>
              </w:rPr>
              <w:t>（</w:t>
            </w:r>
            <w:r>
              <w:rPr>
                <w:rFonts w:ascii="メイリオ" w:eastAsia="メイリオ" w:hAnsi="メイリオ" w:hint="eastAsia"/>
                <w:sz w:val="18"/>
              </w:rPr>
              <w:t>２</w:t>
            </w:r>
            <w:r w:rsidRPr="00DE4D0F">
              <w:rPr>
                <w:rFonts w:ascii="メイリオ" w:eastAsia="メイリオ" w:hAnsi="メイリオ" w:hint="eastAsia"/>
                <w:sz w:val="18"/>
              </w:rPr>
              <w:t>）創造力を育む音楽科学習指導のために取り組むべきことを説明</w:t>
            </w:r>
            <w:r>
              <w:rPr>
                <w:rFonts w:ascii="メイリオ" w:eastAsia="メイリオ" w:hAnsi="メイリオ" w:hint="eastAsia"/>
                <w:sz w:val="18"/>
              </w:rPr>
              <w:t>しなさい</w:t>
            </w:r>
            <w:r w:rsidRPr="00DE4D0F">
              <w:rPr>
                <w:rFonts w:ascii="メイリオ" w:eastAsia="メイリオ" w:hAnsi="メイリオ" w:hint="eastAsia"/>
                <w:sz w:val="18"/>
              </w:rPr>
              <w:t>。</w:t>
            </w:r>
          </w:p>
        </w:tc>
      </w:tr>
    </w:tbl>
    <w:p w14:paraId="542B885D" w14:textId="2D6C2F7D" w:rsidR="00446A68" w:rsidRDefault="00446A68" w:rsidP="00890982">
      <w:pPr>
        <w:spacing w:line="400" w:lineRule="exact"/>
        <w:rPr>
          <w:rFonts w:ascii="メイリオ" w:eastAsia="メイリオ" w:hAnsi="メイリオ"/>
          <w:b/>
        </w:rPr>
      </w:pPr>
    </w:p>
    <w:p w14:paraId="49CA847B" w14:textId="77777777" w:rsidR="00887C6D" w:rsidRDefault="00887C6D" w:rsidP="00890982">
      <w:pPr>
        <w:spacing w:line="400" w:lineRule="exact"/>
        <w:rPr>
          <w:rFonts w:ascii="メイリオ" w:eastAsia="メイリオ" w:hAnsi="メイリオ"/>
          <w:b/>
        </w:rPr>
      </w:pPr>
    </w:p>
    <w:p w14:paraId="0D164B50" w14:textId="77777777" w:rsidR="00234FD4" w:rsidRDefault="00234FD4" w:rsidP="00234FD4">
      <w:pPr>
        <w:spacing w:line="400" w:lineRule="exact"/>
        <w:rPr>
          <w:rFonts w:ascii="メイリオ" w:eastAsia="メイリオ" w:hAnsi="メイリオ"/>
          <w:b/>
        </w:rPr>
      </w:pPr>
    </w:p>
    <w:sectPr w:rsidR="00234FD4" w:rsidSect="00955E79">
      <w:footerReference w:type="default" r:id="rId8"/>
      <w:pgSz w:w="16838" w:h="11906" w:orient="landscape"/>
      <w:pgMar w:top="720" w:right="720" w:bottom="720" w:left="72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5C9EF" w14:textId="77777777" w:rsidR="00CB4D4A" w:rsidRDefault="00CB4D4A" w:rsidP="00446A68">
      <w:r>
        <w:separator/>
      </w:r>
    </w:p>
  </w:endnote>
  <w:endnote w:type="continuationSeparator" w:id="0">
    <w:p w14:paraId="72C7B6F1" w14:textId="77777777" w:rsidR="00CB4D4A" w:rsidRDefault="00CB4D4A" w:rsidP="0044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549354"/>
      <w:docPartObj>
        <w:docPartGallery w:val="Page Numbers (Bottom of Page)"/>
        <w:docPartUnique/>
      </w:docPartObj>
    </w:sdtPr>
    <w:sdtContent>
      <w:p w14:paraId="3416FF34" w14:textId="6666374C" w:rsidR="002028B9" w:rsidRDefault="002028B9">
        <w:pPr>
          <w:pStyle w:val="a6"/>
          <w:jc w:val="center"/>
        </w:pPr>
        <w:r>
          <w:fldChar w:fldCharType="begin"/>
        </w:r>
        <w:r>
          <w:instrText>PAGE   \* MERGEFORMAT</w:instrText>
        </w:r>
        <w:r>
          <w:fldChar w:fldCharType="separate"/>
        </w:r>
        <w:r w:rsidR="00C52EA5" w:rsidRPr="00C52EA5">
          <w:rPr>
            <w:noProof/>
            <w:lang w:val="ja-JP"/>
          </w:rPr>
          <w:t>-</w:t>
        </w:r>
        <w:r w:rsidR="00C52EA5">
          <w:rPr>
            <w:noProof/>
          </w:rPr>
          <w:t xml:space="preserve"> 1 -</w:t>
        </w:r>
        <w:r>
          <w:fldChar w:fldCharType="end"/>
        </w:r>
      </w:p>
    </w:sdtContent>
  </w:sdt>
  <w:p w14:paraId="71494D46" w14:textId="77777777" w:rsidR="002028B9" w:rsidRDefault="002028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AF085" w14:textId="77777777" w:rsidR="00CB4D4A" w:rsidRDefault="00CB4D4A" w:rsidP="00446A68">
      <w:r>
        <w:separator/>
      </w:r>
    </w:p>
  </w:footnote>
  <w:footnote w:type="continuationSeparator" w:id="0">
    <w:p w14:paraId="571BDBD8" w14:textId="77777777" w:rsidR="00CB4D4A" w:rsidRDefault="00CB4D4A" w:rsidP="00446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56F45"/>
    <w:multiLevelType w:val="hybridMultilevel"/>
    <w:tmpl w:val="3A8EB320"/>
    <w:lvl w:ilvl="0" w:tplc="9A50589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5936C11"/>
    <w:multiLevelType w:val="hybridMultilevel"/>
    <w:tmpl w:val="68C6E086"/>
    <w:lvl w:ilvl="0" w:tplc="BABE960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B9F63D2"/>
    <w:multiLevelType w:val="hybridMultilevel"/>
    <w:tmpl w:val="95126CFE"/>
    <w:lvl w:ilvl="0" w:tplc="56A0C4C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8805EC4"/>
    <w:multiLevelType w:val="hybridMultilevel"/>
    <w:tmpl w:val="3F6A2B0E"/>
    <w:lvl w:ilvl="0" w:tplc="F84296C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01355C2"/>
    <w:multiLevelType w:val="hybridMultilevel"/>
    <w:tmpl w:val="400A48F6"/>
    <w:lvl w:ilvl="0" w:tplc="BE8EBD3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C92366B"/>
    <w:multiLevelType w:val="hybridMultilevel"/>
    <w:tmpl w:val="949EF4D6"/>
    <w:lvl w:ilvl="0" w:tplc="B0D0875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7972330">
    <w:abstractNumId w:val="2"/>
  </w:num>
  <w:num w:numId="2" w16cid:durableId="1608074112">
    <w:abstractNumId w:val="0"/>
  </w:num>
  <w:num w:numId="3" w16cid:durableId="557939201">
    <w:abstractNumId w:val="5"/>
  </w:num>
  <w:num w:numId="4" w16cid:durableId="516233996">
    <w:abstractNumId w:val="4"/>
  </w:num>
  <w:num w:numId="5" w16cid:durableId="1923639866">
    <w:abstractNumId w:val="3"/>
  </w:num>
  <w:num w:numId="6" w16cid:durableId="1910924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47B"/>
    <w:rsid w:val="00002226"/>
    <w:rsid w:val="000058C8"/>
    <w:rsid w:val="00040D3C"/>
    <w:rsid w:val="00045483"/>
    <w:rsid w:val="000602BA"/>
    <w:rsid w:val="00063418"/>
    <w:rsid w:val="000810D7"/>
    <w:rsid w:val="000C09EF"/>
    <w:rsid w:val="000E4B71"/>
    <w:rsid w:val="00124844"/>
    <w:rsid w:val="00133404"/>
    <w:rsid w:val="001403DC"/>
    <w:rsid w:val="00155304"/>
    <w:rsid w:val="00161E24"/>
    <w:rsid w:val="00162319"/>
    <w:rsid w:val="00176F48"/>
    <w:rsid w:val="001835E1"/>
    <w:rsid w:val="001C7673"/>
    <w:rsid w:val="001D2FCF"/>
    <w:rsid w:val="001D4D10"/>
    <w:rsid w:val="001E66B7"/>
    <w:rsid w:val="001F4E33"/>
    <w:rsid w:val="002028B9"/>
    <w:rsid w:val="00204459"/>
    <w:rsid w:val="00205041"/>
    <w:rsid w:val="00227A2B"/>
    <w:rsid w:val="00232826"/>
    <w:rsid w:val="002339CC"/>
    <w:rsid w:val="00234FD4"/>
    <w:rsid w:val="00235CE2"/>
    <w:rsid w:val="002506A8"/>
    <w:rsid w:val="00251256"/>
    <w:rsid w:val="002703AC"/>
    <w:rsid w:val="00277F9D"/>
    <w:rsid w:val="00295A13"/>
    <w:rsid w:val="002A07D3"/>
    <w:rsid w:val="002A54B4"/>
    <w:rsid w:val="002A5E63"/>
    <w:rsid w:val="002A5E95"/>
    <w:rsid w:val="002D2B4B"/>
    <w:rsid w:val="002D3AB3"/>
    <w:rsid w:val="002D3DE9"/>
    <w:rsid w:val="002E163B"/>
    <w:rsid w:val="002E506C"/>
    <w:rsid w:val="002F284A"/>
    <w:rsid w:val="002F3B19"/>
    <w:rsid w:val="00303BCA"/>
    <w:rsid w:val="00316FB3"/>
    <w:rsid w:val="00321E98"/>
    <w:rsid w:val="00346599"/>
    <w:rsid w:val="00367CD7"/>
    <w:rsid w:val="0038120F"/>
    <w:rsid w:val="003A6070"/>
    <w:rsid w:val="003B4C1B"/>
    <w:rsid w:val="003B4C60"/>
    <w:rsid w:val="003D4103"/>
    <w:rsid w:val="003E484A"/>
    <w:rsid w:val="003E5B5D"/>
    <w:rsid w:val="00406E54"/>
    <w:rsid w:val="00434A9B"/>
    <w:rsid w:val="00440ADA"/>
    <w:rsid w:val="00442B87"/>
    <w:rsid w:val="00446A68"/>
    <w:rsid w:val="00457B6A"/>
    <w:rsid w:val="00461BC2"/>
    <w:rsid w:val="00465EB7"/>
    <w:rsid w:val="00476604"/>
    <w:rsid w:val="00482218"/>
    <w:rsid w:val="00490F12"/>
    <w:rsid w:val="004A2FB4"/>
    <w:rsid w:val="004C533F"/>
    <w:rsid w:val="004D27BD"/>
    <w:rsid w:val="004D2A3E"/>
    <w:rsid w:val="00533B83"/>
    <w:rsid w:val="005343B7"/>
    <w:rsid w:val="005762A8"/>
    <w:rsid w:val="005815B7"/>
    <w:rsid w:val="00587DB1"/>
    <w:rsid w:val="00595C61"/>
    <w:rsid w:val="005A17E2"/>
    <w:rsid w:val="005B4405"/>
    <w:rsid w:val="005F1C77"/>
    <w:rsid w:val="00617371"/>
    <w:rsid w:val="006570D6"/>
    <w:rsid w:val="00657BDC"/>
    <w:rsid w:val="006720E3"/>
    <w:rsid w:val="006863CA"/>
    <w:rsid w:val="006906EB"/>
    <w:rsid w:val="00696311"/>
    <w:rsid w:val="006B07F4"/>
    <w:rsid w:val="006D7AAE"/>
    <w:rsid w:val="006F0B94"/>
    <w:rsid w:val="006F3E93"/>
    <w:rsid w:val="0070764E"/>
    <w:rsid w:val="00722C6E"/>
    <w:rsid w:val="00723391"/>
    <w:rsid w:val="00727599"/>
    <w:rsid w:val="0073495A"/>
    <w:rsid w:val="0074581B"/>
    <w:rsid w:val="00750F34"/>
    <w:rsid w:val="007631A6"/>
    <w:rsid w:val="0078745E"/>
    <w:rsid w:val="007A4623"/>
    <w:rsid w:val="007B4165"/>
    <w:rsid w:val="007E42ED"/>
    <w:rsid w:val="007E6628"/>
    <w:rsid w:val="007E701B"/>
    <w:rsid w:val="007F440F"/>
    <w:rsid w:val="007F4837"/>
    <w:rsid w:val="007F49A6"/>
    <w:rsid w:val="00825998"/>
    <w:rsid w:val="00842335"/>
    <w:rsid w:val="00843BF3"/>
    <w:rsid w:val="00863B01"/>
    <w:rsid w:val="00873511"/>
    <w:rsid w:val="00875D5F"/>
    <w:rsid w:val="00887C6D"/>
    <w:rsid w:val="00890982"/>
    <w:rsid w:val="00894615"/>
    <w:rsid w:val="008A6A69"/>
    <w:rsid w:val="008B079E"/>
    <w:rsid w:val="008B60C9"/>
    <w:rsid w:val="008C1AB1"/>
    <w:rsid w:val="008D2171"/>
    <w:rsid w:val="008E5345"/>
    <w:rsid w:val="008E5885"/>
    <w:rsid w:val="008F1CB6"/>
    <w:rsid w:val="008F3427"/>
    <w:rsid w:val="008F7EF5"/>
    <w:rsid w:val="00943021"/>
    <w:rsid w:val="009430FD"/>
    <w:rsid w:val="00955E79"/>
    <w:rsid w:val="00961F31"/>
    <w:rsid w:val="00962970"/>
    <w:rsid w:val="009637D2"/>
    <w:rsid w:val="009679E0"/>
    <w:rsid w:val="009A66BA"/>
    <w:rsid w:val="009E7219"/>
    <w:rsid w:val="009F5F5C"/>
    <w:rsid w:val="00A067DD"/>
    <w:rsid w:val="00A12E29"/>
    <w:rsid w:val="00A14BF5"/>
    <w:rsid w:val="00A15565"/>
    <w:rsid w:val="00A254A4"/>
    <w:rsid w:val="00A37218"/>
    <w:rsid w:val="00A61581"/>
    <w:rsid w:val="00A644D7"/>
    <w:rsid w:val="00A8037B"/>
    <w:rsid w:val="00A82DFB"/>
    <w:rsid w:val="00A912F7"/>
    <w:rsid w:val="00AB6C31"/>
    <w:rsid w:val="00AC136B"/>
    <w:rsid w:val="00B023A0"/>
    <w:rsid w:val="00B14837"/>
    <w:rsid w:val="00B22DF7"/>
    <w:rsid w:val="00B60409"/>
    <w:rsid w:val="00B71BE2"/>
    <w:rsid w:val="00B732DF"/>
    <w:rsid w:val="00BC3349"/>
    <w:rsid w:val="00BC60EB"/>
    <w:rsid w:val="00BD720F"/>
    <w:rsid w:val="00BF07CB"/>
    <w:rsid w:val="00C012B7"/>
    <w:rsid w:val="00C10455"/>
    <w:rsid w:val="00C22598"/>
    <w:rsid w:val="00C31383"/>
    <w:rsid w:val="00C3361B"/>
    <w:rsid w:val="00C51354"/>
    <w:rsid w:val="00C513D9"/>
    <w:rsid w:val="00C5290A"/>
    <w:rsid w:val="00C52EA5"/>
    <w:rsid w:val="00C56C75"/>
    <w:rsid w:val="00C63374"/>
    <w:rsid w:val="00C72665"/>
    <w:rsid w:val="00C85667"/>
    <w:rsid w:val="00C910F6"/>
    <w:rsid w:val="00C97941"/>
    <w:rsid w:val="00C979AD"/>
    <w:rsid w:val="00CA0B4E"/>
    <w:rsid w:val="00CA5979"/>
    <w:rsid w:val="00CB4D4A"/>
    <w:rsid w:val="00CC5412"/>
    <w:rsid w:val="00CF033F"/>
    <w:rsid w:val="00D17B28"/>
    <w:rsid w:val="00D2677C"/>
    <w:rsid w:val="00D42683"/>
    <w:rsid w:val="00D765E0"/>
    <w:rsid w:val="00D8726D"/>
    <w:rsid w:val="00DC1031"/>
    <w:rsid w:val="00DE4D0F"/>
    <w:rsid w:val="00DE64D3"/>
    <w:rsid w:val="00E2104B"/>
    <w:rsid w:val="00E269C1"/>
    <w:rsid w:val="00E31F00"/>
    <w:rsid w:val="00E32008"/>
    <w:rsid w:val="00E50901"/>
    <w:rsid w:val="00E56834"/>
    <w:rsid w:val="00E85ACB"/>
    <w:rsid w:val="00E936E7"/>
    <w:rsid w:val="00EC7E13"/>
    <w:rsid w:val="00ED25B2"/>
    <w:rsid w:val="00EE322F"/>
    <w:rsid w:val="00F00C7F"/>
    <w:rsid w:val="00F03566"/>
    <w:rsid w:val="00F15626"/>
    <w:rsid w:val="00F26D89"/>
    <w:rsid w:val="00F307A0"/>
    <w:rsid w:val="00F31FA9"/>
    <w:rsid w:val="00F3729D"/>
    <w:rsid w:val="00F436A2"/>
    <w:rsid w:val="00FA447B"/>
    <w:rsid w:val="00FA6355"/>
    <w:rsid w:val="00FC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0EF5D7"/>
  <w15:chartTrackingRefBased/>
  <w15:docId w15:val="{50081BE5-19E2-4DBE-9112-00E88CBD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9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6A68"/>
    <w:pPr>
      <w:tabs>
        <w:tab w:val="center" w:pos="4252"/>
        <w:tab w:val="right" w:pos="8504"/>
      </w:tabs>
      <w:snapToGrid w:val="0"/>
    </w:pPr>
  </w:style>
  <w:style w:type="character" w:customStyle="1" w:styleId="a5">
    <w:name w:val="ヘッダー (文字)"/>
    <w:basedOn w:val="a0"/>
    <w:link w:val="a4"/>
    <w:uiPriority w:val="99"/>
    <w:rsid w:val="00446A68"/>
  </w:style>
  <w:style w:type="paragraph" w:styleId="a6">
    <w:name w:val="footer"/>
    <w:basedOn w:val="a"/>
    <w:link w:val="a7"/>
    <w:uiPriority w:val="99"/>
    <w:unhideWhenUsed/>
    <w:rsid w:val="00446A68"/>
    <w:pPr>
      <w:tabs>
        <w:tab w:val="center" w:pos="4252"/>
        <w:tab w:val="right" w:pos="8504"/>
      </w:tabs>
      <w:snapToGrid w:val="0"/>
    </w:pPr>
  </w:style>
  <w:style w:type="character" w:customStyle="1" w:styleId="a7">
    <w:name w:val="フッター (文字)"/>
    <w:basedOn w:val="a0"/>
    <w:link w:val="a6"/>
    <w:uiPriority w:val="99"/>
    <w:rsid w:val="00446A68"/>
  </w:style>
  <w:style w:type="paragraph" w:styleId="a8">
    <w:name w:val="Balloon Text"/>
    <w:basedOn w:val="a"/>
    <w:link w:val="a9"/>
    <w:uiPriority w:val="99"/>
    <w:semiHidden/>
    <w:unhideWhenUsed/>
    <w:rsid w:val="00446A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6A68"/>
    <w:rPr>
      <w:rFonts w:asciiTheme="majorHAnsi" w:eastAsiaTheme="majorEastAsia" w:hAnsiTheme="majorHAnsi" w:cstheme="majorBidi"/>
      <w:sz w:val="18"/>
      <w:szCs w:val="18"/>
    </w:rPr>
  </w:style>
  <w:style w:type="paragraph" w:styleId="aa">
    <w:name w:val="List Paragraph"/>
    <w:basedOn w:val="a"/>
    <w:uiPriority w:val="34"/>
    <w:qFormat/>
    <w:rsid w:val="00C513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59267">
      <w:bodyDiv w:val="1"/>
      <w:marLeft w:val="0"/>
      <w:marRight w:val="0"/>
      <w:marTop w:val="0"/>
      <w:marBottom w:val="0"/>
      <w:divBdr>
        <w:top w:val="none" w:sz="0" w:space="0" w:color="auto"/>
        <w:left w:val="none" w:sz="0" w:space="0" w:color="auto"/>
        <w:bottom w:val="none" w:sz="0" w:space="0" w:color="auto"/>
        <w:right w:val="none" w:sz="0" w:space="0" w:color="auto"/>
      </w:divBdr>
    </w:div>
    <w:div w:id="392657738">
      <w:bodyDiv w:val="1"/>
      <w:marLeft w:val="0"/>
      <w:marRight w:val="0"/>
      <w:marTop w:val="0"/>
      <w:marBottom w:val="0"/>
      <w:divBdr>
        <w:top w:val="none" w:sz="0" w:space="0" w:color="auto"/>
        <w:left w:val="none" w:sz="0" w:space="0" w:color="auto"/>
        <w:bottom w:val="none" w:sz="0" w:space="0" w:color="auto"/>
        <w:right w:val="none" w:sz="0" w:space="0" w:color="auto"/>
      </w:divBdr>
    </w:div>
    <w:div w:id="444740971">
      <w:bodyDiv w:val="1"/>
      <w:marLeft w:val="0"/>
      <w:marRight w:val="0"/>
      <w:marTop w:val="0"/>
      <w:marBottom w:val="0"/>
      <w:divBdr>
        <w:top w:val="none" w:sz="0" w:space="0" w:color="auto"/>
        <w:left w:val="none" w:sz="0" w:space="0" w:color="auto"/>
        <w:bottom w:val="none" w:sz="0" w:space="0" w:color="auto"/>
        <w:right w:val="none" w:sz="0" w:space="0" w:color="auto"/>
      </w:divBdr>
    </w:div>
    <w:div w:id="517736734">
      <w:bodyDiv w:val="1"/>
      <w:marLeft w:val="0"/>
      <w:marRight w:val="0"/>
      <w:marTop w:val="0"/>
      <w:marBottom w:val="0"/>
      <w:divBdr>
        <w:top w:val="none" w:sz="0" w:space="0" w:color="auto"/>
        <w:left w:val="none" w:sz="0" w:space="0" w:color="auto"/>
        <w:bottom w:val="none" w:sz="0" w:space="0" w:color="auto"/>
        <w:right w:val="none" w:sz="0" w:space="0" w:color="auto"/>
      </w:divBdr>
    </w:div>
    <w:div w:id="529611833">
      <w:bodyDiv w:val="1"/>
      <w:marLeft w:val="0"/>
      <w:marRight w:val="0"/>
      <w:marTop w:val="0"/>
      <w:marBottom w:val="0"/>
      <w:divBdr>
        <w:top w:val="none" w:sz="0" w:space="0" w:color="auto"/>
        <w:left w:val="none" w:sz="0" w:space="0" w:color="auto"/>
        <w:bottom w:val="none" w:sz="0" w:space="0" w:color="auto"/>
        <w:right w:val="none" w:sz="0" w:space="0" w:color="auto"/>
      </w:divBdr>
    </w:div>
    <w:div w:id="537663964">
      <w:bodyDiv w:val="1"/>
      <w:marLeft w:val="0"/>
      <w:marRight w:val="0"/>
      <w:marTop w:val="0"/>
      <w:marBottom w:val="0"/>
      <w:divBdr>
        <w:top w:val="none" w:sz="0" w:space="0" w:color="auto"/>
        <w:left w:val="none" w:sz="0" w:space="0" w:color="auto"/>
        <w:bottom w:val="none" w:sz="0" w:space="0" w:color="auto"/>
        <w:right w:val="none" w:sz="0" w:space="0" w:color="auto"/>
      </w:divBdr>
    </w:div>
    <w:div w:id="691228859">
      <w:bodyDiv w:val="1"/>
      <w:marLeft w:val="0"/>
      <w:marRight w:val="0"/>
      <w:marTop w:val="0"/>
      <w:marBottom w:val="0"/>
      <w:divBdr>
        <w:top w:val="none" w:sz="0" w:space="0" w:color="auto"/>
        <w:left w:val="none" w:sz="0" w:space="0" w:color="auto"/>
        <w:bottom w:val="none" w:sz="0" w:space="0" w:color="auto"/>
        <w:right w:val="none" w:sz="0" w:space="0" w:color="auto"/>
      </w:divBdr>
    </w:div>
    <w:div w:id="791942988">
      <w:bodyDiv w:val="1"/>
      <w:marLeft w:val="0"/>
      <w:marRight w:val="0"/>
      <w:marTop w:val="0"/>
      <w:marBottom w:val="0"/>
      <w:divBdr>
        <w:top w:val="none" w:sz="0" w:space="0" w:color="auto"/>
        <w:left w:val="none" w:sz="0" w:space="0" w:color="auto"/>
        <w:bottom w:val="none" w:sz="0" w:space="0" w:color="auto"/>
        <w:right w:val="none" w:sz="0" w:space="0" w:color="auto"/>
      </w:divBdr>
    </w:div>
    <w:div w:id="949052146">
      <w:bodyDiv w:val="1"/>
      <w:marLeft w:val="0"/>
      <w:marRight w:val="0"/>
      <w:marTop w:val="0"/>
      <w:marBottom w:val="0"/>
      <w:divBdr>
        <w:top w:val="none" w:sz="0" w:space="0" w:color="auto"/>
        <w:left w:val="none" w:sz="0" w:space="0" w:color="auto"/>
        <w:bottom w:val="none" w:sz="0" w:space="0" w:color="auto"/>
        <w:right w:val="none" w:sz="0" w:space="0" w:color="auto"/>
      </w:divBdr>
    </w:div>
    <w:div w:id="1133257615">
      <w:bodyDiv w:val="1"/>
      <w:marLeft w:val="0"/>
      <w:marRight w:val="0"/>
      <w:marTop w:val="0"/>
      <w:marBottom w:val="0"/>
      <w:divBdr>
        <w:top w:val="none" w:sz="0" w:space="0" w:color="auto"/>
        <w:left w:val="none" w:sz="0" w:space="0" w:color="auto"/>
        <w:bottom w:val="none" w:sz="0" w:space="0" w:color="auto"/>
        <w:right w:val="none" w:sz="0" w:space="0" w:color="auto"/>
      </w:divBdr>
    </w:div>
    <w:div w:id="1310600042">
      <w:bodyDiv w:val="1"/>
      <w:marLeft w:val="0"/>
      <w:marRight w:val="0"/>
      <w:marTop w:val="0"/>
      <w:marBottom w:val="0"/>
      <w:divBdr>
        <w:top w:val="none" w:sz="0" w:space="0" w:color="auto"/>
        <w:left w:val="none" w:sz="0" w:space="0" w:color="auto"/>
        <w:bottom w:val="none" w:sz="0" w:space="0" w:color="auto"/>
        <w:right w:val="none" w:sz="0" w:space="0" w:color="auto"/>
      </w:divBdr>
    </w:div>
    <w:div w:id="1358852338">
      <w:bodyDiv w:val="1"/>
      <w:marLeft w:val="0"/>
      <w:marRight w:val="0"/>
      <w:marTop w:val="0"/>
      <w:marBottom w:val="0"/>
      <w:divBdr>
        <w:top w:val="none" w:sz="0" w:space="0" w:color="auto"/>
        <w:left w:val="none" w:sz="0" w:space="0" w:color="auto"/>
        <w:bottom w:val="none" w:sz="0" w:space="0" w:color="auto"/>
        <w:right w:val="none" w:sz="0" w:space="0" w:color="auto"/>
      </w:divBdr>
    </w:div>
    <w:div w:id="2058813695">
      <w:bodyDiv w:val="1"/>
      <w:marLeft w:val="0"/>
      <w:marRight w:val="0"/>
      <w:marTop w:val="0"/>
      <w:marBottom w:val="0"/>
      <w:divBdr>
        <w:top w:val="none" w:sz="0" w:space="0" w:color="auto"/>
        <w:left w:val="none" w:sz="0" w:space="0" w:color="auto"/>
        <w:bottom w:val="none" w:sz="0" w:space="0" w:color="auto"/>
        <w:right w:val="none" w:sz="0" w:space="0" w:color="auto"/>
      </w:divBdr>
    </w:div>
    <w:div w:id="212464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TotalTime>
  <Pages>5</Pages>
  <Words>854</Words>
  <Characters>4872</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久世 均</dc:creator>
  <cp:keywords/>
  <dc:description/>
  <cp:lastModifiedBy>Atsuhiro Iwaki</cp:lastModifiedBy>
  <cp:revision>36</cp:revision>
  <cp:lastPrinted>2025-02-11T03:46:00Z</cp:lastPrinted>
  <dcterms:created xsi:type="dcterms:W3CDTF">2024-12-14T08:24:00Z</dcterms:created>
  <dcterms:modified xsi:type="dcterms:W3CDTF">2025-02-11T03:53:00Z</dcterms:modified>
</cp:coreProperties>
</file>